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6A9" w:rsidRDefault="00D706A9" w:rsidP="00830BD4">
      <w:pPr>
        <w:jc w:val="center"/>
        <w:rPr>
          <w:b/>
          <w:sz w:val="36"/>
          <w:szCs w:val="36"/>
          <w:u w:val="single"/>
        </w:rPr>
      </w:pPr>
    </w:p>
    <w:p w:rsidR="003E644E" w:rsidRDefault="003E644E" w:rsidP="00830BD4">
      <w:pPr>
        <w:jc w:val="center"/>
        <w:rPr>
          <w:b/>
          <w:sz w:val="36"/>
          <w:szCs w:val="36"/>
          <w:u w:val="single"/>
        </w:rPr>
      </w:pPr>
      <w:r w:rsidRPr="005452D8">
        <w:rPr>
          <w:noProof/>
          <w:lang w:eastAsia="en-GB"/>
        </w:rPr>
        <w:drawing>
          <wp:inline distT="0" distB="0" distL="0" distR="0">
            <wp:extent cx="3217850" cy="1863377"/>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3467" cy="1872421"/>
                    </a:xfrm>
                    <a:prstGeom prst="rect">
                      <a:avLst/>
                    </a:prstGeom>
                    <a:noFill/>
                    <a:ln>
                      <a:noFill/>
                    </a:ln>
                  </pic:spPr>
                </pic:pic>
              </a:graphicData>
            </a:graphic>
          </wp:inline>
        </w:drawing>
      </w:r>
    </w:p>
    <w:p w:rsidR="003E644E" w:rsidRDefault="003E644E" w:rsidP="00830BD4">
      <w:pPr>
        <w:jc w:val="center"/>
        <w:rPr>
          <w:b/>
          <w:sz w:val="36"/>
          <w:szCs w:val="36"/>
          <w:u w:val="single"/>
        </w:rPr>
      </w:pPr>
    </w:p>
    <w:p w:rsidR="00D706A9" w:rsidRPr="00D706A9" w:rsidRDefault="00D706A9" w:rsidP="00D706A9">
      <w:pPr>
        <w:jc w:val="center"/>
        <w:rPr>
          <w:b/>
          <w:sz w:val="96"/>
          <w:szCs w:val="96"/>
          <w:u w:val="single"/>
        </w:rPr>
      </w:pPr>
      <w:bookmarkStart w:id="0" w:name="_GoBack"/>
      <w:bookmarkEnd w:id="0"/>
      <w:r w:rsidRPr="00D706A9">
        <w:rPr>
          <w:b/>
          <w:sz w:val="96"/>
          <w:szCs w:val="96"/>
          <w:u w:val="single"/>
        </w:rPr>
        <w:t>HAVERHILL FAMILY PRACTICE</w:t>
      </w:r>
    </w:p>
    <w:p w:rsidR="00D706A9" w:rsidRPr="00D706A9" w:rsidRDefault="00D706A9" w:rsidP="00D706A9">
      <w:pPr>
        <w:jc w:val="center"/>
        <w:rPr>
          <w:b/>
          <w:sz w:val="96"/>
          <w:szCs w:val="96"/>
          <w:u w:val="single"/>
        </w:rPr>
        <w:sectPr w:rsidR="00D706A9" w:rsidRPr="00D706A9" w:rsidSect="00D706A9">
          <w:pgSz w:w="16838" w:h="11906" w:orient="landscape"/>
          <w:pgMar w:top="1276" w:right="1135" w:bottom="1440" w:left="851" w:header="708" w:footer="708" w:gutter="0"/>
          <w:cols w:space="708"/>
          <w:docGrid w:linePitch="360"/>
        </w:sectPr>
      </w:pPr>
      <w:r w:rsidRPr="00D706A9">
        <w:rPr>
          <w:b/>
          <w:sz w:val="96"/>
          <w:szCs w:val="96"/>
          <w:u w:val="single"/>
        </w:rPr>
        <w:t>PATIENT SURVEY COMPARISON 2019 – ACTION PLAN</w:t>
      </w:r>
    </w:p>
    <w:p w:rsidR="00D706A9" w:rsidRPr="008676AF" w:rsidRDefault="00D706A9" w:rsidP="00830BD4">
      <w:pPr>
        <w:jc w:val="center"/>
        <w:rPr>
          <w:b/>
          <w:sz w:val="36"/>
          <w:szCs w:val="36"/>
          <w:u w:val="single"/>
        </w:rPr>
      </w:pPr>
    </w:p>
    <w:p w:rsidR="00830BD4" w:rsidRPr="008676AF" w:rsidRDefault="00830BD4" w:rsidP="00830BD4">
      <w:pPr>
        <w:pStyle w:val="ListParagraph"/>
        <w:numPr>
          <w:ilvl w:val="0"/>
          <w:numId w:val="1"/>
        </w:numPr>
        <w:rPr>
          <w:b/>
          <w:sz w:val="28"/>
          <w:szCs w:val="28"/>
        </w:rPr>
      </w:pPr>
      <w:r w:rsidRPr="008676AF">
        <w:rPr>
          <w:b/>
          <w:sz w:val="28"/>
          <w:szCs w:val="28"/>
        </w:rPr>
        <w:t>Generally, how easy is it to get through to someone at your GP practice, on the phone?</w:t>
      </w:r>
    </w:p>
    <w:p w:rsidR="00830BD4" w:rsidRDefault="00C474E2" w:rsidP="00830BD4">
      <w:r>
        <w:rPr>
          <w:noProof/>
          <w:lang w:eastAsia="en-GB"/>
        </w:rPr>
        <w:drawing>
          <wp:inline distT="0" distB="0" distL="0" distR="0">
            <wp:extent cx="5486400" cy="3200400"/>
            <wp:effectExtent l="0" t="0" r="1905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B42EB" w:rsidRPr="00D706A9" w:rsidRDefault="002B42EB" w:rsidP="00830BD4">
      <w:pPr>
        <w:rPr>
          <w:b/>
          <w:sz w:val="28"/>
          <w:szCs w:val="28"/>
        </w:rPr>
      </w:pPr>
      <w:r w:rsidRPr="00D706A9">
        <w:rPr>
          <w:b/>
          <w:sz w:val="28"/>
          <w:szCs w:val="28"/>
          <w:u w:val="single"/>
        </w:rPr>
        <w:t>Analysis</w:t>
      </w:r>
      <w:r w:rsidRPr="00D706A9">
        <w:rPr>
          <w:b/>
          <w:sz w:val="28"/>
          <w:szCs w:val="28"/>
        </w:rPr>
        <w:t xml:space="preserve">:  </w:t>
      </w:r>
    </w:p>
    <w:p w:rsidR="002B42EB" w:rsidRPr="00D706A9" w:rsidRDefault="002B42EB" w:rsidP="00830BD4">
      <w:pPr>
        <w:rPr>
          <w:b/>
          <w:sz w:val="28"/>
          <w:szCs w:val="28"/>
        </w:rPr>
      </w:pPr>
      <w:r w:rsidRPr="00D706A9">
        <w:rPr>
          <w:b/>
          <w:sz w:val="28"/>
          <w:szCs w:val="28"/>
        </w:rPr>
        <w:t>There has been an increase in the number of patients that found it easier to get through to the surgery by telephone comparing 2018 N</w:t>
      </w:r>
      <w:r w:rsidR="0046463D" w:rsidRPr="00D706A9">
        <w:rPr>
          <w:b/>
          <w:sz w:val="28"/>
          <w:szCs w:val="28"/>
        </w:rPr>
        <w:t xml:space="preserve">ational Patient Survey </w:t>
      </w:r>
      <w:r w:rsidRPr="00D706A9">
        <w:rPr>
          <w:b/>
          <w:sz w:val="28"/>
          <w:szCs w:val="28"/>
        </w:rPr>
        <w:t>with 2019 N</w:t>
      </w:r>
      <w:r w:rsidR="0046463D" w:rsidRPr="00D706A9">
        <w:rPr>
          <w:b/>
          <w:sz w:val="28"/>
          <w:szCs w:val="28"/>
        </w:rPr>
        <w:t>ational Patient Survey</w:t>
      </w:r>
      <w:r w:rsidRPr="00D706A9">
        <w:rPr>
          <w:b/>
          <w:sz w:val="28"/>
          <w:szCs w:val="28"/>
        </w:rPr>
        <w:t xml:space="preserve">.  In addition there was a significant increase with our own in house patient survey compared to both </w:t>
      </w:r>
      <w:r w:rsidR="0046463D" w:rsidRPr="00D706A9">
        <w:rPr>
          <w:b/>
          <w:sz w:val="28"/>
          <w:szCs w:val="28"/>
        </w:rPr>
        <w:t xml:space="preserve">the </w:t>
      </w:r>
      <w:r w:rsidRPr="00D706A9">
        <w:rPr>
          <w:b/>
          <w:sz w:val="28"/>
          <w:szCs w:val="28"/>
        </w:rPr>
        <w:t>N</w:t>
      </w:r>
      <w:r w:rsidR="0046463D" w:rsidRPr="00D706A9">
        <w:rPr>
          <w:b/>
          <w:sz w:val="28"/>
          <w:szCs w:val="28"/>
        </w:rPr>
        <w:t xml:space="preserve">ational </w:t>
      </w:r>
      <w:r w:rsidRPr="00D706A9">
        <w:rPr>
          <w:b/>
          <w:sz w:val="28"/>
          <w:szCs w:val="28"/>
        </w:rPr>
        <w:t>P</w:t>
      </w:r>
      <w:r w:rsidR="0046463D" w:rsidRPr="00D706A9">
        <w:rPr>
          <w:b/>
          <w:sz w:val="28"/>
          <w:szCs w:val="28"/>
        </w:rPr>
        <w:t xml:space="preserve">atient </w:t>
      </w:r>
      <w:r w:rsidRPr="00D706A9">
        <w:rPr>
          <w:b/>
          <w:sz w:val="28"/>
          <w:szCs w:val="28"/>
        </w:rPr>
        <w:t>S</w:t>
      </w:r>
      <w:r w:rsidR="0046463D" w:rsidRPr="00D706A9">
        <w:rPr>
          <w:b/>
          <w:sz w:val="28"/>
          <w:szCs w:val="28"/>
        </w:rPr>
        <w:t>urvey</w:t>
      </w:r>
      <w:r w:rsidR="008676AF" w:rsidRPr="00D706A9">
        <w:rPr>
          <w:b/>
          <w:sz w:val="28"/>
          <w:szCs w:val="28"/>
        </w:rPr>
        <w:t xml:space="preserve">s </w:t>
      </w:r>
      <w:r w:rsidRPr="00D706A9">
        <w:rPr>
          <w:b/>
          <w:sz w:val="28"/>
          <w:szCs w:val="28"/>
        </w:rPr>
        <w:t xml:space="preserve">with over 50% </w:t>
      </w:r>
      <w:r w:rsidR="00C2322B" w:rsidRPr="00D706A9">
        <w:rPr>
          <w:b/>
          <w:sz w:val="28"/>
          <w:szCs w:val="28"/>
        </w:rPr>
        <w:t xml:space="preserve">of our patients finding it easy </w:t>
      </w:r>
      <w:r w:rsidRPr="00D706A9">
        <w:rPr>
          <w:b/>
          <w:sz w:val="28"/>
          <w:szCs w:val="28"/>
        </w:rPr>
        <w:t>to get throug</w:t>
      </w:r>
      <w:r w:rsidR="00BA01CF" w:rsidRPr="00D706A9">
        <w:rPr>
          <w:b/>
          <w:sz w:val="28"/>
          <w:szCs w:val="28"/>
        </w:rPr>
        <w:t xml:space="preserve">h to the surgery by telephone. </w:t>
      </w:r>
    </w:p>
    <w:p w:rsidR="002B42EB" w:rsidRPr="00D706A9" w:rsidRDefault="002B42EB" w:rsidP="00830BD4">
      <w:pPr>
        <w:rPr>
          <w:b/>
          <w:sz w:val="28"/>
          <w:szCs w:val="28"/>
        </w:rPr>
      </w:pPr>
      <w:r w:rsidRPr="00D706A9">
        <w:rPr>
          <w:b/>
          <w:sz w:val="28"/>
          <w:szCs w:val="28"/>
          <w:u w:val="single"/>
        </w:rPr>
        <w:t>Action</w:t>
      </w:r>
      <w:r w:rsidRPr="00D706A9">
        <w:rPr>
          <w:b/>
          <w:sz w:val="28"/>
          <w:szCs w:val="28"/>
        </w:rPr>
        <w:t>:</w:t>
      </w:r>
    </w:p>
    <w:p w:rsidR="002B42EB" w:rsidRPr="00D706A9" w:rsidRDefault="002B42EB" w:rsidP="00830BD4">
      <w:pPr>
        <w:rPr>
          <w:b/>
          <w:sz w:val="28"/>
          <w:szCs w:val="28"/>
        </w:rPr>
      </w:pPr>
      <w:r w:rsidRPr="00D706A9">
        <w:rPr>
          <w:b/>
          <w:sz w:val="28"/>
          <w:szCs w:val="28"/>
        </w:rPr>
        <w:t>The surgery h</w:t>
      </w:r>
      <w:r w:rsidR="00BA01CF" w:rsidRPr="00D706A9">
        <w:rPr>
          <w:b/>
          <w:sz w:val="28"/>
          <w:szCs w:val="28"/>
        </w:rPr>
        <w:t>as continued to operate</w:t>
      </w:r>
      <w:r w:rsidR="00C2322B" w:rsidRPr="00D706A9">
        <w:rPr>
          <w:b/>
          <w:sz w:val="28"/>
          <w:szCs w:val="28"/>
        </w:rPr>
        <w:t xml:space="preserve"> a telephone room </w:t>
      </w:r>
      <w:r w:rsidR="00BA01CF" w:rsidRPr="00D706A9">
        <w:rPr>
          <w:b/>
          <w:sz w:val="28"/>
          <w:szCs w:val="28"/>
        </w:rPr>
        <w:t xml:space="preserve">at the busier times of the day to help improve patient access by telephone.  We ensure that we have sufficient staffing levels at reception during busy times to also answer the telephones.  We have recently recruited two new reception staff to help with the demand.   </w:t>
      </w:r>
      <w:r w:rsidR="00814B6F">
        <w:rPr>
          <w:b/>
          <w:sz w:val="28"/>
          <w:szCs w:val="28"/>
        </w:rPr>
        <w:t xml:space="preserve">We also offer access via online services and E-Consult to help relieve pressure on the telephones and provide access at any time of the day.  This is particularly helpful to our working population. </w:t>
      </w:r>
    </w:p>
    <w:p w:rsidR="00D706A9" w:rsidRPr="00814B6F" w:rsidRDefault="00BA01CF" w:rsidP="00830BD4">
      <w:pPr>
        <w:rPr>
          <w:b/>
          <w:sz w:val="28"/>
          <w:szCs w:val="28"/>
        </w:rPr>
      </w:pPr>
      <w:r w:rsidRPr="00D706A9">
        <w:rPr>
          <w:b/>
          <w:sz w:val="28"/>
          <w:szCs w:val="28"/>
        </w:rPr>
        <w:t>We are currently reviewing our telephone contract with a view to adding additional te</w:t>
      </w:r>
      <w:r w:rsidR="00814B6F">
        <w:rPr>
          <w:b/>
          <w:sz w:val="28"/>
          <w:szCs w:val="28"/>
        </w:rPr>
        <w:t>lephone lines into the surgery.</w:t>
      </w:r>
    </w:p>
    <w:p w:rsidR="00D706A9" w:rsidRDefault="00D706A9" w:rsidP="00830BD4"/>
    <w:p w:rsidR="00830BD4" w:rsidRPr="008676AF" w:rsidRDefault="00830BD4" w:rsidP="00830BD4">
      <w:pPr>
        <w:pStyle w:val="ListParagraph"/>
        <w:numPr>
          <w:ilvl w:val="0"/>
          <w:numId w:val="1"/>
        </w:numPr>
        <w:tabs>
          <w:tab w:val="left" w:pos="945"/>
        </w:tabs>
        <w:rPr>
          <w:b/>
          <w:sz w:val="28"/>
          <w:szCs w:val="28"/>
        </w:rPr>
      </w:pPr>
      <w:r w:rsidRPr="008676AF">
        <w:rPr>
          <w:b/>
          <w:sz w:val="28"/>
          <w:szCs w:val="28"/>
        </w:rPr>
        <w:t>How helpful do you find the receptionists at your GP practice?</w:t>
      </w:r>
    </w:p>
    <w:p w:rsidR="00FB6AB3" w:rsidRDefault="00BA5A4A" w:rsidP="00BA5A4A">
      <w:pPr>
        <w:tabs>
          <w:tab w:val="left" w:pos="945"/>
        </w:tabs>
      </w:pPr>
      <w:r>
        <w:rPr>
          <w:noProof/>
          <w:lang w:eastAsia="en-GB"/>
        </w:rPr>
        <w:drawing>
          <wp:inline distT="0" distB="0" distL="0" distR="0">
            <wp:extent cx="5486400" cy="3200400"/>
            <wp:effectExtent l="0" t="0" r="19050"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B6AB3" w:rsidRPr="00D706A9" w:rsidRDefault="0046463D" w:rsidP="00BA5A4A">
      <w:pPr>
        <w:tabs>
          <w:tab w:val="left" w:pos="945"/>
        </w:tabs>
        <w:rPr>
          <w:b/>
          <w:sz w:val="28"/>
          <w:szCs w:val="28"/>
        </w:rPr>
      </w:pPr>
      <w:r w:rsidRPr="00D706A9">
        <w:rPr>
          <w:b/>
          <w:sz w:val="28"/>
          <w:szCs w:val="28"/>
          <w:u w:val="single"/>
        </w:rPr>
        <w:t>Analysis</w:t>
      </w:r>
      <w:r w:rsidRPr="00D706A9">
        <w:rPr>
          <w:b/>
          <w:sz w:val="28"/>
          <w:szCs w:val="28"/>
        </w:rPr>
        <w:t xml:space="preserve">: </w:t>
      </w:r>
    </w:p>
    <w:p w:rsidR="0046463D" w:rsidRPr="00D706A9" w:rsidRDefault="0046463D" w:rsidP="00BA5A4A">
      <w:pPr>
        <w:tabs>
          <w:tab w:val="left" w:pos="945"/>
        </w:tabs>
        <w:rPr>
          <w:b/>
          <w:sz w:val="28"/>
          <w:szCs w:val="28"/>
        </w:rPr>
      </w:pPr>
      <w:r w:rsidRPr="00D706A9">
        <w:rPr>
          <w:b/>
          <w:sz w:val="28"/>
          <w:szCs w:val="28"/>
        </w:rPr>
        <w:t xml:space="preserve">There was a slight decrease in the results of the National Patient Survey for 2019, compared to 2018.  However, there was an increase in our own in house patient survey compared to both the National Patient Survey of over 94% finding our receptionists helpful. </w:t>
      </w:r>
    </w:p>
    <w:p w:rsidR="0046463D" w:rsidRPr="00D706A9" w:rsidRDefault="0046463D" w:rsidP="00BA5A4A">
      <w:pPr>
        <w:tabs>
          <w:tab w:val="left" w:pos="945"/>
        </w:tabs>
        <w:rPr>
          <w:b/>
          <w:sz w:val="28"/>
          <w:szCs w:val="28"/>
        </w:rPr>
      </w:pPr>
      <w:r w:rsidRPr="00D706A9">
        <w:rPr>
          <w:b/>
          <w:sz w:val="28"/>
          <w:szCs w:val="28"/>
          <w:u w:val="single"/>
        </w:rPr>
        <w:t>Action</w:t>
      </w:r>
      <w:r w:rsidRPr="00D706A9">
        <w:rPr>
          <w:b/>
          <w:sz w:val="28"/>
          <w:szCs w:val="28"/>
        </w:rPr>
        <w:t>:</w:t>
      </w:r>
    </w:p>
    <w:p w:rsidR="0046463D" w:rsidRPr="00D706A9" w:rsidRDefault="0046463D" w:rsidP="00BA5A4A">
      <w:pPr>
        <w:tabs>
          <w:tab w:val="left" w:pos="945"/>
        </w:tabs>
        <w:rPr>
          <w:b/>
          <w:sz w:val="28"/>
          <w:szCs w:val="28"/>
        </w:rPr>
      </w:pPr>
      <w:r w:rsidRPr="00D706A9">
        <w:rPr>
          <w:b/>
          <w:sz w:val="28"/>
          <w:szCs w:val="28"/>
        </w:rPr>
        <w:t xml:space="preserve">All reception staff have participated in Care Navigation training and refresher training is scheduled for the end of November.   The recruitment of two new receptionists will help the reception team to have more time to give to patients. </w:t>
      </w:r>
    </w:p>
    <w:p w:rsidR="0046463D" w:rsidRDefault="0046463D" w:rsidP="00BA5A4A">
      <w:pPr>
        <w:tabs>
          <w:tab w:val="left" w:pos="945"/>
        </w:tabs>
      </w:pPr>
    </w:p>
    <w:p w:rsidR="0046463D" w:rsidRDefault="0046463D" w:rsidP="00BA5A4A">
      <w:pPr>
        <w:tabs>
          <w:tab w:val="left" w:pos="945"/>
        </w:tabs>
      </w:pPr>
    </w:p>
    <w:p w:rsidR="003F715B" w:rsidRDefault="003F715B" w:rsidP="00BA5A4A">
      <w:pPr>
        <w:tabs>
          <w:tab w:val="left" w:pos="945"/>
        </w:tabs>
      </w:pPr>
    </w:p>
    <w:p w:rsidR="003F715B" w:rsidRDefault="003F715B" w:rsidP="00BA5A4A">
      <w:pPr>
        <w:tabs>
          <w:tab w:val="left" w:pos="945"/>
        </w:tabs>
      </w:pPr>
    </w:p>
    <w:p w:rsidR="003F715B" w:rsidRDefault="003F715B" w:rsidP="00BA5A4A">
      <w:pPr>
        <w:tabs>
          <w:tab w:val="left" w:pos="945"/>
        </w:tabs>
      </w:pPr>
    </w:p>
    <w:p w:rsidR="003F715B" w:rsidRDefault="003F715B" w:rsidP="00BA5A4A">
      <w:pPr>
        <w:tabs>
          <w:tab w:val="left" w:pos="945"/>
        </w:tabs>
      </w:pPr>
    </w:p>
    <w:p w:rsidR="003F715B" w:rsidRDefault="003F715B" w:rsidP="00BA5A4A">
      <w:pPr>
        <w:tabs>
          <w:tab w:val="left" w:pos="945"/>
        </w:tabs>
      </w:pPr>
    </w:p>
    <w:p w:rsidR="003F715B" w:rsidRDefault="003F715B" w:rsidP="00BA5A4A">
      <w:pPr>
        <w:tabs>
          <w:tab w:val="left" w:pos="945"/>
        </w:tabs>
      </w:pPr>
    </w:p>
    <w:p w:rsidR="003F715B" w:rsidRPr="00830BD4" w:rsidRDefault="003F715B" w:rsidP="00BA5A4A">
      <w:pPr>
        <w:tabs>
          <w:tab w:val="left" w:pos="945"/>
        </w:tabs>
      </w:pPr>
    </w:p>
    <w:p w:rsidR="00830BD4" w:rsidRPr="008676AF" w:rsidRDefault="00830BD4" w:rsidP="00830BD4">
      <w:pPr>
        <w:pStyle w:val="ListParagraph"/>
        <w:numPr>
          <w:ilvl w:val="0"/>
          <w:numId w:val="1"/>
        </w:numPr>
        <w:spacing w:after="0" w:line="240" w:lineRule="auto"/>
        <w:rPr>
          <w:rFonts w:ascii="Calibri" w:eastAsia="Times New Roman" w:hAnsi="Calibri" w:cs="Times New Roman"/>
          <w:b/>
          <w:color w:val="000000"/>
          <w:sz w:val="28"/>
          <w:szCs w:val="28"/>
          <w:lang w:eastAsia="en-GB"/>
        </w:rPr>
      </w:pPr>
      <w:r w:rsidRPr="008676AF">
        <w:rPr>
          <w:rFonts w:ascii="Calibri" w:eastAsia="Times New Roman" w:hAnsi="Calibri" w:cs="Times New Roman"/>
          <w:b/>
          <w:color w:val="000000"/>
          <w:sz w:val="28"/>
          <w:szCs w:val="28"/>
          <w:lang w:eastAsia="en-GB"/>
        </w:rPr>
        <w:t>How often do you see or speak to your preferred GP?</w:t>
      </w:r>
    </w:p>
    <w:p w:rsidR="00830BD4" w:rsidRPr="00830BD4" w:rsidRDefault="00830BD4" w:rsidP="00830BD4">
      <w:pPr>
        <w:spacing w:after="0" w:line="240" w:lineRule="auto"/>
        <w:rPr>
          <w:rFonts w:ascii="Calibri" w:eastAsia="Times New Roman" w:hAnsi="Calibri" w:cs="Times New Roman"/>
          <w:color w:val="000000"/>
          <w:lang w:eastAsia="en-GB"/>
        </w:rPr>
      </w:pPr>
    </w:p>
    <w:p w:rsidR="00830BD4" w:rsidRDefault="00BA5A4A" w:rsidP="00BA5A4A">
      <w:r>
        <w:rPr>
          <w:noProof/>
          <w:lang w:eastAsia="en-GB"/>
        </w:rPr>
        <w:drawing>
          <wp:inline distT="0" distB="0" distL="0" distR="0">
            <wp:extent cx="5486400" cy="3200400"/>
            <wp:effectExtent l="0" t="0" r="1905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813A42">
        <w:tab/>
      </w:r>
    </w:p>
    <w:p w:rsidR="003F715B" w:rsidRPr="00D706A9" w:rsidRDefault="003F715B" w:rsidP="00BA5A4A">
      <w:pPr>
        <w:rPr>
          <w:b/>
          <w:sz w:val="28"/>
          <w:szCs w:val="28"/>
        </w:rPr>
      </w:pPr>
      <w:r w:rsidRPr="00D706A9">
        <w:rPr>
          <w:b/>
          <w:sz w:val="28"/>
          <w:szCs w:val="28"/>
          <w:u w:val="single"/>
        </w:rPr>
        <w:t>Analysis</w:t>
      </w:r>
      <w:r w:rsidRPr="00D706A9">
        <w:rPr>
          <w:b/>
          <w:sz w:val="28"/>
          <w:szCs w:val="28"/>
        </w:rPr>
        <w:t>:</w:t>
      </w:r>
    </w:p>
    <w:p w:rsidR="003F715B" w:rsidRPr="00D706A9" w:rsidRDefault="003F715B" w:rsidP="00BA5A4A">
      <w:pPr>
        <w:rPr>
          <w:b/>
          <w:sz w:val="28"/>
          <w:szCs w:val="28"/>
        </w:rPr>
      </w:pPr>
      <w:r w:rsidRPr="00D706A9">
        <w:rPr>
          <w:b/>
          <w:sz w:val="28"/>
          <w:szCs w:val="28"/>
        </w:rPr>
        <w:t>Although there has been an increase in the number of patients who see or speak with their preferred GP in the 2019 National Patient Survey compared to 2018, there is a decrease in the results in our in house survey compare to both National Surveys.</w:t>
      </w:r>
      <w:r w:rsidR="005408C6" w:rsidRPr="00D706A9">
        <w:rPr>
          <w:b/>
          <w:sz w:val="28"/>
          <w:szCs w:val="28"/>
        </w:rPr>
        <w:t xml:space="preserve">  Relevant factors for this are </w:t>
      </w:r>
      <w:r w:rsidRPr="00D706A9">
        <w:rPr>
          <w:b/>
          <w:sz w:val="28"/>
          <w:szCs w:val="28"/>
        </w:rPr>
        <w:t xml:space="preserve">due to two of our GP Partners retiring, one GP returning to work from long term sick on reduced hours and therefore the need to use regular locums doctors. </w:t>
      </w:r>
    </w:p>
    <w:p w:rsidR="003F715B" w:rsidRPr="00D706A9" w:rsidRDefault="003F715B" w:rsidP="00BA5A4A">
      <w:pPr>
        <w:rPr>
          <w:b/>
          <w:sz w:val="28"/>
          <w:szCs w:val="28"/>
        </w:rPr>
      </w:pPr>
      <w:r w:rsidRPr="00D706A9">
        <w:rPr>
          <w:b/>
          <w:sz w:val="28"/>
          <w:szCs w:val="28"/>
          <w:u w:val="single"/>
        </w:rPr>
        <w:t>Action</w:t>
      </w:r>
      <w:r w:rsidRPr="00D706A9">
        <w:rPr>
          <w:b/>
          <w:sz w:val="28"/>
          <w:szCs w:val="28"/>
        </w:rPr>
        <w:t>:</w:t>
      </w:r>
    </w:p>
    <w:p w:rsidR="003F715B" w:rsidRPr="00D706A9" w:rsidRDefault="003F715B" w:rsidP="00BA5A4A">
      <w:pPr>
        <w:rPr>
          <w:b/>
          <w:sz w:val="28"/>
          <w:szCs w:val="28"/>
        </w:rPr>
      </w:pPr>
      <w:r w:rsidRPr="00D706A9">
        <w:rPr>
          <w:b/>
          <w:sz w:val="28"/>
          <w:szCs w:val="28"/>
        </w:rPr>
        <w:t>We have successfully recruited two new GP Partners making the number of GP Partners five. We have also upskilled several other clinician staff members and continue to do so</w:t>
      </w:r>
      <w:r w:rsidR="005408C6" w:rsidRPr="00D706A9">
        <w:rPr>
          <w:b/>
          <w:sz w:val="28"/>
          <w:szCs w:val="28"/>
        </w:rPr>
        <w:t>.  We anticipate that both of these factors will help patients to access their preferred doctor.  The two retired</w:t>
      </w:r>
      <w:r w:rsidR="00D706A9" w:rsidRPr="00D706A9">
        <w:rPr>
          <w:b/>
          <w:sz w:val="28"/>
          <w:szCs w:val="28"/>
        </w:rPr>
        <w:t xml:space="preserve"> GP Partners will be providing </w:t>
      </w:r>
      <w:r w:rsidR="005408C6" w:rsidRPr="00D706A9">
        <w:rPr>
          <w:b/>
          <w:sz w:val="28"/>
          <w:szCs w:val="28"/>
        </w:rPr>
        <w:t xml:space="preserve">regular locum sessions to help with continuity of care for patients. </w:t>
      </w:r>
    </w:p>
    <w:p w:rsidR="003F715B" w:rsidRDefault="003F715B" w:rsidP="00BA5A4A"/>
    <w:p w:rsidR="005408C6" w:rsidRDefault="005408C6" w:rsidP="00BA5A4A"/>
    <w:p w:rsidR="00D706A9" w:rsidRDefault="00D706A9" w:rsidP="00813A42">
      <w:pPr>
        <w:tabs>
          <w:tab w:val="left" w:pos="8205"/>
        </w:tabs>
      </w:pPr>
    </w:p>
    <w:p w:rsidR="00D706A9" w:rsidRDefault="00D706A9" w:rsidP="00813A42">
      <w:pPr>
        <w:tabs>
          <w:tab w:val="left" w:pos="8205"/>
        </w:tabs>
      </w:pPr>
    </w:p>
    <w:p w:rsidR="00813A42" w:rsidRPr="008676AF" w:rsidRDefault="00813A42" w:rsidP="00813A42">
      <w:pPr>
        <w:pStyle w:val="ListParagraph"/>
        <w:numPr>
          <w:ilvl w:val="0"/>
          <w:numId w:val="1"/>
        </w:numPr>
        <w:spacing w:after="0" w:line="240" w:lineRule="auto"/>
        <w:rPr>
          <w:rFonts w:ascii="Calibri" w:eastAsia="Times New Roman" w:hAnsi="Calibri" w:cs="Times New Roman"/>
          <w:b/>
          <w:color w:val="000000"/>
          <w:sz w:val="28"/>
          <w:szCs w:val="28"/>
          <w:lang w:eastAsia="en-GB"/>
        </w:rPr>
      </w:pPr>
      <w:r w:rsidRPr="008676AF">
        <w:rPr>
          <w:rFonts w:ascii="Calibri" w:eastAsia="Times New Roman" w:hAnsi="Calibri" w:cs="Times New Roman"/>
          <w:b/>
          <w:color w:val="000000"/>
          <w:sz w:val="28"/>
          <w:szCs w:val="28"/>
          <w:lang w:eastAsia="en-GB"/>
        </w:rPr>
        <w:t>How was experience of making an appointment?</w:t>
      </w:r>
    </w:p>
    <w:p w:rsidR="00813A42" w:rsidRPr="008676AF" w:rsidRDefault="00813A42" w:rsidP="00813A42">
      <w:pPr>
        <w:pStyle w:val="ListParagraph"/>
        <w:spacing w:after="0" w:line="240" w:lineRule="auto"/>
        <w:rPr>
          <w:rFonts w:ascii="Calibri" w:eastAsia="Times New Roman" w:hAnsi="Calibri" w:cs="Times New Roman"/>
          <w:b/>
          <w:color w:val="000000"/>
          <w:sz w:val="28"/>
          <w:szCs w:val="28"/>
          <w:lang w:eastAsia="en-GB"/>
        </w:rPr>
      </w:pPr>
    </w:p>
    <w:p w:rsidR="00813A42" w:rsidRDefault="00BA5A4A" w:rsidP="00813A42">
      <w:pPr>
        <w:tabs>
          <w:tab w:val="left" w:pos="8205"/>
        </w:tabs>
      </w:pPr>
      <w:r>
        <w:rPr>
          <w:noProof/>
          <w:lang w:eastAsia="en-GB"/>
        </w:rPr>
        <w:drawing>
          <wp:inline distT="0" distB="0" distL="0" distR="0">
            <wp:extent cx="5486400" cy="3200400"/>
            <wp:effectExtent l="0" t="0" r="19050" b="1905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408C6" w:rsidRPr="00D706A9" w:rsidRDefault="005408C6" w:rsidP="00813A42">
      <w:pPr>
        <w:tabs>
          <w:tab w:val="left" w:pos="8205"/>
        </w:tabs>
        <w:rPr>
          <w:b/>
          <w:sz w:val="28"/>
          <w:szCs w:val="28"/>
        </w:rPr>
      </w:pPr>
      <w:r w:rsidRPr="00D706A9">
        <w:rPr>
          <w:b/>
          <w:sz w:val="28"/>
          <w:szCs w:val="28"/>
          <w:u w:val="single"/>
        </w:rPr>
        <w:t>Analysis</w:t>
      </w:r>
      <w:r w:rsidRPr="00D706A9">
        <w:rPr>
          <w:b/>
          <w:sz w:val="28"/>
          <w:szCs w:val="28"/>
        </w:rPr>
        <w:t>:</w:t>
      </w:r>
    </w:p>
    <w:p w:rsidR="005408C6" w:rsidRPr="00D706A9" w:rsidRDefault="005408C6" w:rsidP="00813A42">
      <w:pPr>
        <w:tabs>
          <w:tab w:val="left" w:pos="8205"/>
        </w:tabs>
        <w:rPr>
          <w:b/>
          <w:sz w:val="28"/>
          <w:szCs w:val="28"/>
        </w:rPr>
      </w:pPr>
      <w:r w:rsidRPr="00D706A9">
        <w:rPr>
          <w:b/>
          <w:sz w:val="28"/>
          <w:szCs w:val="28"/>
        </w:rPr>
        <w:t xml:space="preserve">The overall experience of making an appointment at the practice has improved comparing 2018 National Patient Survey with 2019 National Patient Survey.  Our own in house survey showed a further increase with nearly 70% of patient’s experience of making an appointment either very good or fairly good. </w:t>
      </w:r>
    </w:p>
    <w:p w:rsidR="005408C6" w:rsidRPr="00D706A9" w:rsidRDefault="005408C6" w:rsidP="00813A42">
      <w:pPr>
        <w:tabs>
          <w:tab w:val="left" w:pos="8205"/>
        </w:tabs>
        <w:rPr>
          <w:b/>
          <w:sz w:val="28"/>
          <w:szCs w:val="28"/>
        </w:rPr>
      </w:pPr>
      <w:r w:rsidRPr="00D706A9">
        <w:rPr>
          <w:b/>
          <w:sz w:val="28"/>
          <w:szCs w:val="28"/>
          <w:u w:val="single"/>
        </w:rPr>
        <w:t>Action</w:t>
      </w:r>
      <w:r w:rsidRPr="00D706A9">
        <w:rPr>
          <w:b/>
          <w:sz w:val="28"/>
          <w:szCs w:val="28"/>
        </w:rPr>
        <w:t>:</w:t>
      </w:r>
    </w:p>
    <w:p w:rsidR="005408C6" w:rsidRPr="00D706A9" w:rsidRDefault="00C72EBA" w:rsidP="00813A42">
      <w:pPr>
        <w:tabs>
          <w:tab w:val="left" w:pos="8205"/>
        </w:tabs>
        <w:rPr>
          <w:b/>
          <w:sz w:val="28"/>
          <w:szCs w:val="28"/>
        </w:rPr>
      </w:pPr>
      <w:r w:rsidRPr="00D706A9">
        <w:rPr>
          <w:b/>
          <w:sz w:val="28"/>
          <w:szCs w:val="28"/>
        </w:rPr>
        <w:t>We aim to increase these figures further by t</w:t>
      </w:r>
      <w:r w:rsidR="005408C6" w:rsidRPr="00D706A9">
        <w:rPr>
          <w:b/>
          <w:sz w:val="28"/>
          <w:szCs w:val="28"/>
        </w:rPr>
        <w:t>he continued use of a telephone room and new additional rece</w:t>
      </w:r>
      <w:r w:rsidRPr="00D706A9">
        <w:rPr>
          <w:b/>
          <w:sz w:val="28"/>
          <w:szCs w:val="28"/>
        </w:rPr>
        <w:t xml:space="preserve">ption staff. </w:t>
      </w:r>
    </w:p>
    <w:p w:rsidR="00384318" w:rsidRDefault="00384318" w:rsidP="00813A42">
      <w:pPr>
        <w:tabs>
          <w:tab w:val="left" w:pos="1335"/>
        </w:tabs>
      </w:pPr>
    </w:p>
    <w:p w:rsidR="00C72EBA" w:rsidRDefault="00C72EBA" w:rsidP="00813A42">
      <w:pPr>
        <w:tabs>
          <w:tab w:val="left" w:pos="1335"/>
        </w:tabs>
      </w:pPr>
    </w:p>
    <w:p w:rsidR="00C72EBA" w:rsidRDefault="00C72EBA" w:rsidP="00813A42">
      <w:pPr>
        <w:tabs>
          <w:tab w:val="left" w:pos="1335"/>
        </w:tabs>
      </w:pPr>
    </w:p>
    <w:p w:rsidR="00C72EBA" w:rsidRDefault="00C72EBA" w:rsidP="00813A42">
      <w:pPr>
        <w:tabs>
          <w:tab w:val="left" w:pos="1335"/>
        </w:tabs>
      </w:pPr>
    </w:p>
    <w:p w:rsidR="00C72EBA" w:rsidRDefault="00C72EBA" w:rsidP="00813A42">
      <w:pPr>
        <w:tabs>
          <w:tab w:val="left" w:pos="1335"/>
        </w:tabs>
      </w:pPr>
    </w:p>
    <w:p w:rsidR="00C72EBA" w:rsidRDefault="00C72EBA" w:rsidP="00813A42">
      <w:pPr>
        <w:tabs>
          <w:tab w:val="left" w:pos="1335"/>
        </w:tabs>
      </w:pPr>
    </w:p>
    <w:p w:rsidR="00384318" w:rsidRDefault="00384318" w:rsidP="00813A42">
      <w:pPr>
        <w:tabs>
          <w:tab w:val="left" w:pos="1335"/>
        </w:tabs>
      </w:pPr>
    </w:p>
    <w:p w:rsidR="00D706A9" w:rsidRDefault="00D706A9" w:rsidP="00813A42">
      <w:pPr>
        <w:tabs>
          <w:tab w:val="left" w:pos="1335"/>
        </w:tabs>
      </w:pPr>
    </w:p>
    <w:p w:rsidR="00D706A9" w:rsidRDefault="00D706A9" w:rsidP="00813A42">
      <w:pPr>
        <w:tabs>
          <w:tab w:val="left" w:pos="1335"/>
        </w:tabs>
      </w:pPr>
    </w:p>
    <w:p w:rsidR="00813A42" w:rsidRPr="008676AF" w:rsidRDefault="00813A42" w:rsidP="00813A42">
      <w:pPr>
        <w:pStyle w:val="ListParagraph"/>
        <w:numPr>
          <w:ilvl w:val="0"/>
          <w:numId w:val="1"/>
        </w:numPr>
        <w:spacing w:after="0" w:line="240" w:lineRule="auto"/>
        <w:rPr>
          <w:rFonts w:ascii="Calibri" w:eastAsia="Times New Roman" w:hAnsi="Calibri" w:cs="Times New Roman"/>
          <w:b/>
          <w:bCs/>
          <w:color w:val="000000"/>
          <w:sz w:val="28"/>
          <w:szCs w:val="28"/>
          <w:lang w:eastAsia="en-GB"/>
        </w:rPr>
      </w:pPr>
      <w:r w:rsidRPr="008676AF">
        <w:rPr>
          <w:rFonts w:ascii="Calibri" w:eastAsia="Times New Roman" w:hAnsi="Calibri" w:cs="Times New Roman"/>
          <w:b/>
          <w:bCs/>
          <w:color w:val="000000"/>
          <w:sz w:val="28"/>
          <w:szCs w:val="28"/>
          <w:lang w:eastAsia="en-GB"/>
        </w:rPr>
        <w:t>Did the healthcare professional give you enough time?</w:t>
      </w:r>
    </w:p>
    <w:p w:rsidR="00813A42" w:rsidRPr="00813A42" w:rsidRDefault="00813A42" w:rsidP="00813A42">
      <w:pPr>
        <w:spacing w:after="0" w:line="240" w:lineRule="auto"/>
        <w:rPr>
          <w:rFonts w:ascii="Calibri" w:eastAsia="Times New Roman" w:hAnsi="Calibri" w:cs="Times New Roman"/>
          <w:bCs/>
          <w:color w:val="000000"/>
          <w:lang w:eastAsia="en-GB"/>
        </w:rPr>
      </w:pPr>
    </w:p>
    <w:p w:rsidR="00813A42" w:rsidRDefault="00B663A0" w:rsidP="00813A42">
      <w:pPr>
        <w:tabs>
          <w:tab w:val="left" w:pos="1335"/>
        </w:tabs>
        <w:ind w:left="360"/>
      </w:pPr>
      <w:r>
        <w:rPr>
          <w:noProof/>
          <w:lang w:eastAsia="en-GB"/>
        </w:rPr>
        <w:drawing>
          <wp:inline distT="0" distB="0" distL="0" distR="0">
            <wp:extent cx="5486400" cy="3200400"/>
            <wp:effectExtent l="0" t="0" r="19050" b="190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72EBA" w:rsidRPr="00D706A9" w:rsidRDefault="00C72EBA" w:rsidP="00813A42">
      <w:pPr>
        <w:tabs>
          <w:tab w:val="left" w:pos="1335"/>
        </w:tabs>
        <w:ind w:left="360"/>
        <w:rPr>
          <w:b/>
          <w:sz w:val="28"/>
          <w:szCs w:val="28"/>
        </w:rPr>
      </w:pPr>
      <w:r w:rsidRPr="00D706A9">
        <w:rPr>
          <w:b/>
          <w:sz w:val="28"/>
          <w:szCs w:val="28"/>
          <w:u w:val="single"/>
        </w:rPr>
        <w:t>Analysis</w:t>
      </w:r>
      <w:r w:rsidRPr="00D706A9">
        <w:rPr>
          <w:b/>
          <w:sz w:val="28"/>
          <w:szCs w:val="28"/>
        </w:rPr>
        <w:t xml:space="preserve">: </w:t>
      </w:r>
    </w:p>
    <w:p w:rsidR="004079FA" w:rsidRPr="00D706A9" w:rsidRDefault="004079FA" w:rsidP="00813A42">
      <w:pPr>
        <w:tabs>
          <w:tab w:val="left" w:pos="1335"/>
        </w:tabs>
        <w:ind w:left="360"/>
        <w:rPr>
          <w:b/>
          <w:sz w:val="28"/>
          <w:szCs w:val="28"/>
        </w:rPr>
      </w:pPr>
      <w:r w:rsidRPr="00D706A9">
        <w:rPr>
          <w:b/>
          <w:sz w:val="28"/>
          <w:szCs w:val="28"/>
        </w:rPr>
        <w:t xml:space="preserve">Comparing the 2018 National Patient Survey with </w:t>
      </w:r>
      <w:r w:rsidR="00897856" w:rsidRPr="00D706A9">
        <w:rPr>
          <w:b/>
          <w:sz w:val="28"/>
          <w:szCs w:val="28"/>
        </w:rPr>
        <w:t xml:space="preserve">the </w:t>
      </w:r>
      <w:r w:rsidRPr="00D706A9">
        <w:rPr>
          <w:b/>
          <w:sz w:val="28"/>
          <w:szCs w:val="28"/>
        </w:rPr>
        <w:t xml:space="preserve">2019 </w:t>
      </w:r>
      <w:r w:rsidR="00897856" w:rsidRPr="00D706A9">
        <w:rPr>
          <w:b/>
          <w:sz w:val="28"/>
          <w:szCs w:val="28"/>
        </w:rPr>
        <w:t xml:space="preserve">National </w:t>
      </w:r>
      <w:r w:rsidR="00D706A9" w:rsidRPr="00D706A9">
        <w:rPr>
          <w:b/>
          <w:sz w:val="28"/>
          <w:szCs w:val="28"/>
        </w:rPr>
        <w:t xml:space="preserve">Patient Survey </w:t>
      </w:r>
      <w:r w:rsidRPr="00D706A9">
        <w:rPr>
          <w:b/>
          <w:sz w:val="28"/>
          <w:szCs w:val="28"/>
        </w:rPr>
        <w:t>there was a decrease in the number of patients who felt that the healthcare professional gave them enough time.  However</w:t>
      </w:r>
      <w:r w:rsidR="00897856" w:rsidRPr="00D706A9">
        <w:rPr>
          <w:b/>
          <w:sz w:val="28"/>
          <w:szCs w:val="28"/>
        </w:rPr>
        <w:t>,</w:t>
      </w:r>
      <w:r w:rsidRPr="00D706A9">
        <w:rPr>
          <w:b/>
          <w:sz w:val="28"/>
          <w:szCs w:val="28"/>
        </w:rPr>
        <w:t xml:space="preserve"> comparing these figur</w:t>
      </w:r>
      <w:r w:rsidR="00897856" w:rsidRPr="00D706A9">
        <w:rPr>
          <w:b/>
          <w:sz w:val="28"/>
          <w:szCs w:val="28"/>
        </w:rPr>
        <w:t xml:space="preserve">es to our own in house patient survey </w:t>
      </w:r>
      <w:r w:rsidRPr="00D706A9">
        <w:rPr>
          <w:b/>
          <w:sz w:val="28"/>
          <w:szCs w:val="28"/>
        </w:rPr>
        <w:t xml:space="preserve">showed </w:t>
      </w:r>
      <w:r w:rsidR="00897856" w:rsidRPr="00D706A9">
        <w:rPr>
          <w:b/>
          <w:sz w:val="28"/>
          <w:szCs w:val="28"/>
        </w:rPr>
        <w:t xml:space="preserve">that </w:t>
      </w:r>
      <w:r w:rsidRPr="00D706A9">
        <w:rPr>
          <w:b/>
          <w:sz w:val="28"/>
          <w:szCs w:val="28"/>
        </w:rPr>
        <w:t xml:space="preserve">a significant </w:t>
      </w:r>
      <w:r w:rsidR="00D706A9" w:rsidRPr="00D706A9">
        <w:rPr>
          <w:b/>
          <w:sz w:val="28"/>
          <w:szCs w:val="28"/>
        </w:rPr>
        <w:t xml:space="preserve">number </w:t>
      </w:r>
      <w:r w:rsidR="00897856" w:rsidRPr="00D706A9">
        <w:rPr>
          <w:b/>
          <w:sz w:val="28"/>
          <w:szCs w:val="28"/>
        </w:rPr>
        <w:t>of patients, nearly 92%, felt that the healthcare professional gave them enough time.</w:t>
      </w:r>
    </w:p>
    <w:p w:rsidR="00897856" w:rsidRPr="00D706A9" w:rsidRDefault="00897856" w:rsidP="00813A42">
      <w:pPr>
        <w:tabs>
          <w:tab w:val="left" w:pos="1335"/>
        </w:tabs>
        <w:ind w:left="360"/>
        <w:rPr>
          <w:b/>
          <w:sz w:val="28"/>
          <w:szCs w:val="28"/>
          <w:u w:val="single"/>
        </w:rPr>
      </w:pPr>
      <w:r w:rsidRPr="00D706A9">
        <w:rPr>
          <w:b/>
          <w:sz w:val="28"/>
          <w:szCs w:val="28"/>
          <w:u w:val="single"/>
        </w:rPr>
        <w:t>Action:</w:t>
      </w:r>
    </w:p>
    <w:p w:rsidR="00897856" w:rsidRPr="00D706A9" w:rsidRDefault="00897856" w:rsidP="00813A42">
      <w:pPr>
        <w:tabs>
          <w:tab w:val="left" w:pos="1335"/>
        </w:tabs>
        <w:ind w:left="360"/>
        <w:rPr>
          <w:b/>
          <w:sz w:val="28"/>
          <w:szCs w:val="28"/>
        </w:rPr>
      </w:pPr>
      <w:r w:rsidRPr="00D706A9">
        <w:rPr>
          <w:b/>
          <w:sz w:val="28"/>
          <w:szCs w:val="28"/>
        </w:rPr>
        <w:t xml:space="preserve">The majority of our GP partners have increased their face to face consultation time from 10 minutes to 15 minutes. </w:t>
      </w:r>
    </w:p>
    <w:p w:rsidR="00813A42" w:rsidRDefault="00813A42" w:rsidP="00813A42">
      <w:pPr>
        <w:tabs>
          <w:tab w:val="left" w:pos="915"/>
        </w:tabs>
      </w:pPr>
      <w:r>
        <w:tab/>
      </w:r>
    </w:p>
    <w:p w:rsidR="00897856" w:rsidRDefault="00897856" w:rsidP="00813A42">
      <w:pPr>
        <w:tabs>
          <w:tab w:val="left" w:pos="915"/>
        </w:tabs>
      </w:pPr>
    </w:p>
    <w:p w:rsidR="00897856" w:rsidRDefault="00897856" w:rsidP="00813A42">
      <w:pPr>
        <w:tabs>
          <w:tab w:val="left" w:pos="915"/>
        </w:tabs>
      </w:pPr>
    </w:p>
    <w:p w:rsidR="00897856" w:rsidRDefault="00897856" w:rsidP="00813A42">
      <w:pPr>
        <w:tabs>
          <w:tab w:val="left" w:pos="915"/>
        </w:tabs>
      </w:pPr>
    </w:p>
    <w:p w:rsidR="00897856" w:rsidRDefault="00897856" w:rsidP="00813A42">
      <w:pPr>
        <w:tabs>
          <w:tab w:val="left" w:pos="915"/>
        </w:tabs>
      </w:pPr>
    </w:p>
    <w:p w:rsidR="00897856" w:rsidRDefault="00897856" w:rsidP="00813A42">
      <w:pPr>
        <w:tabs>
          <w:tab w:val="left" w:pos="915"/>
        </w:tabs>
      </w:pPr>
    </w:p>
    <w:p w:rsidR="00D706A9" w:rsidRDefault="00D706A9" w:rsidP="00813A42">
      <w:pPr>
        <w:tabs>
          <w:tab w:val="left" w:pos="915"/>
        </w:tabs>
      </w:pPr>
    </w:p>
    <w:p w:rsidR="00897856" w:rsidRDefault="00897856" w:rsidP="00813A42">
      <w:pPr>
        <w:tabs>
          <w:tab w:val="left" w:pos="915"/>
        </w:tabs>
      </w:pPr>
    </w:p>
    <w:p w:rsidR="00D976A1" w:rsidRPr="008676AF" w:rsidRDefault="00D976A1" w:rsidP="00D976A1">
      <w:pPr>
        <w:pStyle w:val="ListParagraph"/>
        <w:numPr>
          <w:ilvl w:val="0"/>
          <w:numId w:val="1"/>
        </w:numPr>
        <w:rPr>
          <w:rFonts w:ascii="Calibri" w:eastAsia="Times New Roman" w:hAnsi="Calibri" w:cs="Times New Roman"/>
          <w:b/>
          <w:bCs/>
          <w:color w:val="000000"/>
          <w:sz w:val="28"/>
          <w:szCs w:val="28"/>
          <w:lang w:eastAsia="en-GB"/>
        </w:rPr>
      </w:pPr>
      <w:r w:rsidRPr="008676AF">
        <w:rPr>
          <w:rFonts w:ascii="Calibri" w:eastAsia="Times New Roman" w:hAnsi="Calibri" w:cs="Times New Roman"/>
          <w:b/>
          <w:bCs/>
          <w:color w:val="000000"/>
          <w:sz w:val="28"/>
          <w:szCs w:val="28"/>
          <w:lang w:eastAsia="en-GB"/>
        </w:rPr>
        <w:t>How good was the healthcare professional at listening?</w:t>
      </w:r>
    </w:p>
    <w:p w:rsidR="00D976A1" w:rsidRPr="002E73BC" w:rsidRDefault="002E73BC" w:rsidP="00D976A1">
      <w:pPr>
        <w:rPr>
          <w:rFonts w:ascii="Calibri" w:eastAsia="Times New Roman" w:hAnsi="Calibri" w:cs="Times New Roman"/>
          <w:bCs/>
          <w:color w:val="000000"/>
          <w:lang w:eastAsia="en-GB"/>
        </w:rPr>
      </w:pPr>
      <w:r>
        <w:rPr>
          <w:rFonts w:ascii="Calibri" w:eastAsia="Times New Roman" w:hAnsi="Calibri" w:cs="Times New Roman"/>
          <w:bCs/>
          <w:noProof/>
          <w:color w:val="000000"/>
          <w:lang w:eastAsia="en-GB"/>
        </w:rPr>
        <w:drawing>
          <wp:inline distT="0" distB="0" distL="0" distR="0">
            <wp:extent cx="5486400" cy="3200400"/>
            <wp:effectExtent l="0" t="0" r="19050" b="190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13A42" w:rsidRPr="00D706A9" w:rsidRDefault="00897856" w:rsidP="00D976A1">
      <w:pPr>
        <w:rPr>
          <w:b/>
          <w:sz w:val="28"/>
          <w:szCs w:val="28"/>
        </w:rPr>
      </w:pPr>
      <w:r w:rsidRPr="00D706A9">
        <w:rPr>
          <w:b/>
          <w:sz w:val="28"/>
          <w:szCs w:val="28"/>
          <w:u w:val="single"/>
        </w:rPr>
        <w:t>Analysis</w:t>
      </w:r>
      <w:r w:rsidRPr="00D706A9">
        <w:rPr>
          <w:b/>
          <w:sz w:val="28"/>
          <w:szCs w:val="28"/>
        </w:rPr>
        <w:t xml:space="preserve">: </w:t>
      </w:r>
    </w:p>
    <w:p w:rsidR="00897856" w:rsidRPr="00D706A9" w:rsidRDefault="00897856" w:rsidP="00D976A1">
      <w:pPr>
        <w:rPr>
          <w:b/>
          <w:sz w:val="28"/>
          <w:szCs w:val="28"/>
        </w:rPr>
      </w:pPr>
      <w:r w:rsidRPr="00D706A9">
        <w:rPr>
          <w:b/>
          <w:sz w:val="28"/>
          <w:szCs w:val="28"/>
        </w:rPr>
        <w:t xml:space="preserve">Although overall </w:t>
      </w:r>
      <w:r w:rsidR="00CB1E64" w:rsidRPr="00D706A9">
        <w:rPr>
          <w:b/>
          <w:sz w:val="28"/>
          <w:szCs w:val="28"/>
        </w:rPr>
        <w:t xml:space="preserve">there was a downward trend when comparing </w:t>
      </w:r>
      <w:r w:rsidRPr="00D706A9">
        <w:rPr>
          <w:b/>
          <w:sz w:val="28"/>
          <w:szCs w:val="28"/>
        </w:rPr>
        <w:t xml:space="preserve">our in house patient survey and the 2019 </w:t>
      </w:r>
      <w:r w:rsidR="00CB1E64" w:rsidRPr="00D706A9">
        <w:rPr>
          <w:b/>
          <w:sz w:val="28"/>
          <w:szCs w:val="28"/>
        </w:rPr>
        <w:t>National Patient Survey with the</w:t>
      </w:r>
      <w:r w:rsidRPr="00D706A9">
        <w:rPr>
          <w:b/>
          <w:sz w:val="28"/>
          <w:szCs w:val="28"/>
        </w:rPr>
        <w:t xml:space="preserve"> 2018</w:t>
      </w:r>
      <w:r w:rsidR="00CB1E64" w:rsidRPr="00D706A9">
        <w:rPr>
          <w:b/>
          <w:sz w:val="28"/>
          <w:szCs w:val="28"/>
        </w:rPr>
        <w:t xml:space="preserve"> National Patient Survey (very good and good collectively)</w:t>
      </w:r>
      <w:r w:rsidR="008676AF" w:rsidRPr="00D706A9">
        <w:rPr>
          <w:b/>
          <w:sz w:val="28"/>
          <w:szCs w:val="28"/>
        </w:rPr>
        <w:t>.  O</w:t>
      </w:r>
      <w:r w:rsidR="00CB1E64" w:rsidRPr="00D706A9">
        <w:rPr>
          <w:b/>
          <w:sz w:val="28"/>
          <w:szCs w:val="28"/>
        </w:rPr>
        <w:t>ur in house survey showed a positive upward trend of very good.</w:t>
      </w:r>
    </w:p>
    <w:p w:rsidR="00CB1E64" w:rsidRPr="00D706A9" w:rsidRDefault="00CB1E64" w:rsidP="00D976A1">
      <w:pPr>
        <w:rPr>
          <w:b/>
          <w:sz w:val="28"/>
          <w:szCs w:val="28"/>
        </w:rPr>
      </w:pPr>
      <w:r w:rsidRPr="00D706A9">
        <w:rPr>
          <w:b/>
          <w:sz w:val="28"/>
          <w:szCs w:val="28"/>
          <w:u w:val="single"/>
        </w:rPr>
        <w:t>Action</w:t>
      </w:r>
      <w:r w:rsidRPr="00D706A9">
        <w:rPr>
          <w:b/>
          <w:sz w:val="28"/>
          <w:szCs w:val="28"/>
        </w:rPr>
        <w:t>:</w:t>
      </w:r>
    </w:p>
    <w:p w:rsidR="00CB1E64" w:rsidRPr="00D706A9" w:rsidRDefault="00CB1E64" w:rsidP="00D976A1">
      <w:pPr>
        <w:rPr>
          <w:b/>
          <w:sz w:val="28"/>
          <w:szCs w:val="28"/>
        </w:rPr>
      </w:pPr>
      <w:r w:rsidRPr="00D706A9">
        <w:rPr>
          <w:b/>
          <w:sz w:val="28"/>
          <w:szCs w:val="28"/>
        </w:rPr>
        <w:t xml:space="preserve">The increase of GP face to face consultation time from 10 minutes to 15 minutes </w:t>
      </w:r>
      <w:r w:rsidR="00FD5544" w:rsidRPr="00D706A9">
        <w:rPr>
          <w:b/>
          <w:sz w:val="28"/>
          <w:szCs w:val="28"/>
        </w:rPr>
        <w:t>wil</w:t>
      </w:r>
      <w:r w:rsidR="008676AF" w:rsidRPr="00D706A9">
        <w:rPr>
          <w:b/>
          <w:sz w:val="28"/>
          <w:szCs w:val="28"/>
        </w:rPr>
        <w:t>l allow the patient more time to</w:t>
      </w:r>
      <w:r w:rsidR="00FD5544" w:rsidRPr="00D706A9">
        <w:rPr>
          <w:b/>
          <w:sz w:val="28"/>
          <w:szCs w:val="28"/>
        </w:rPr>
        <w:t xml:space="preserve"> discuss their individual needs. </w:t>
      </w:r>
    </w:p>
    <w:p w:rsidR="00384318" w:rsidRDefault="00384318" w:rsidP="00D976A1"/>
    <w:p w:rsidR="00384318" w:rsidRDefault="00384318" w:rsidP="00D976A1"/>
    <w:p w:rsidR="00384318" w:rsidRDefault="00384318" w:rsidP="00D976A1"/>
    <w:p w:rsidR="00FD5544" w:rsidRDefault="00FD5544" w:rsidP="00D976A1"/>
    <w:p w:rsidR="00FD5544" w:rsidRDefault="00FD5544" w:rsidP="00D976A1"/>
    <w:p w:rsidR="00FD5544" w:rsidRDefault="00FD5544" w:rsidP="00D976A1"/>
    <w:p w:rsidR="00FD5544" w:rsidRDefault="00FD5544" w:rsidP="00D976A1"/>
    <w:p w:rsidR="00FD5544" w:rsidRDefault="00FD5544" w:rsidP="00D976A1"/>
    <w:p w:rsidR="00FD5544" w:rsidRDefault="00FD5544" w:rsidP="00D976A1"/>
    <w:p w:rsidR="00FD5544" w:rsidRDefault="00FD5544" w:rsidP="00D976A1"/>
    <w:p w:rsidR="00D976A1" w:rsidRPr="008676AF" w:rsidRDefault="00D976A1" w:rsidP="00D976A1">
      <w:pPr>
        <w:pStyle w:val="ListParagraph"/>
        <w:numPr>
          <w:ilvl w:val="0"/>
          <w:numId w:val="1"/>
        </w:numPr>
        <w:spacing w:after="0" w:line="240" w:lineRule="auto"/>
        <w:rPr>
          <w:rFonts w:ascii="Calibri" w:eastAsia="Times New Roman" w:hAnsi="Calibri" w:cs="Times New Roman"/>
          <w:b/>
          <w:bCs/>
          <w:color w:val="000000"/>
          <w:sz w:val="28"/>
          <w:szCs w:val="28"/>
          <w:lang w:eastAsia="en-GB"/>
        </w:rPr>
      </w:pPr>
      <w:r w:rsidRPr="008676AF">
        <w:rPr>
          <w:rFonts w:ascii="Calibri" w:eastAsia="Times New Roman" w:hAnsi="Calibri" w:cs="Times New Roman"/>
          <w:b/>
          <w:bCs/>
          <w:color w:val="000000"/>
          <w:sz w:val="28"/>
          <w:szCs w:val="28"/>
          <w:lang w:eastAsia="en-GB"/>
        </w:rPr>
        <w:t>Did the</w:t>
      </w:r>
      <w:r w:rsidR="00CB1E64" w:rsidRPr="008676AF">
        <w:rPr>
          <w:rFonts w:ascii="Calibri" w:eastAsia="Times New Roman" w:hAnsi="Calibri" w:cs="Times New Roman"/>
          <w:b/>
          <w:bCs/>
          <w:color w:val="000000"/>
          <w:sz w:val="28"/>
          <w:szCs w:val="28"/>
          <w:lang w:eastAsia="en-GB"/>
        </w:rPr>
        <w:t xml:space="preserve"> healthcare professional treat </w:t>
      </w:r>
      <w:r w:rsidRPr="008676AF">
        <w:rPr>
          <w:rFonts w:ascii="Calibri" w:eastAsia="Times New Roman" w:hAnsi="Calibri" w:cs="Times New Roman"/>
          <w:b/>
          <w:bCs/>
          <w:color w:val="000000"/>
          <w:sz w:val="28"/>
          <w:szCs w:val="28"/>
          <w:lang w:eastAsia="en-GB"/>
        </w:rPr>
        <w:t>you with care and concern?</w:t>
      </w:r>
    </w:p>
    <w:p w:rsidR="00D976A1" w:rsidRDefault="00D976A1" w:rsidP="00D976A1">
      <w:pPr>
        <w:ind w:left="360"/>
      </w:pPr>
    </w:p>
    <w:p w:rsidR="00D976A1" w:rsidRDefault="00BC4D36" w:rsidP="00384318">
      <w:pPr>
        <w:ind w:left="360"/>
      </w:pPr>
      <w:r>
        <w:rPr>
          <w:noProof/>
          <w:lang w:eastAsia="en-GB"/>
        </w:rPr>
        <w:drawing>
          <wp:inline distT="0" distB="0" distL="0" distR="0">
            <wp:extent cx="5486400" cy="3200400"/>
            <wp:effectExtent l="0" t="0" r="19050" b="190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D5544" w:rsidRPr="00D706A9" w:rsidRDefault="00FD5544" w:rsidP="00FD5544">
      <w:pPr>
        <w:ind w:left="360"/>
        <w:rPr>
          <w:b/>
          <w:sz w:val="28"/>
          <w:szCs w:val="28"/>
        </w:rPr>
      </w:pPr>
      <w:r w:rsidRPr="00D706A9">
        <w:rPr>
          <w:b/>
          <w:sz w:val="28"/>
          <w:szCs w:val="28"/>
          <w:u w:val="single"/>
        </w:rPr>
        <w:t>Analysis</w:t>
      </w:r>
      <w:r w:rsidRPr="00D706A9">
        <w:rPr>
          <w:b/>
          <w:sz w:val="28"/>
          <w:szCs w:val="28"/>
        </w:rPr>
        <w:t>:</w:t>
      </w:r>
    </w:p>
    <w:p w:rsidR="00FD5544" w:rsidRPr="00D706A9" w:rsidRDefault="00FD5544" w:rsidP="00FD5544">
      <w:pPr>
        <w:ind w:left="360"/>
        <w:rPr>
          <w:b/>
          <w:sz w:val="28"/>
          <w:szCs w:val="28"/>
        </w:rPr>
      </w:pPr>
      <w:r w:rsidRPr="00D706A9">
        <w:rPr>
          <w:b/>
          <w:sz w:val="28"/>
          <w:szCs w:val="28"/>
        </w:rPr>
        <w:t>Again although overall there was a downward trend when comparing our in house patient survey and the 2019 National Patient Survey with the 2018 National Patient Survey (very good and good collectively) our in house survey showed a positive upward trend of very good.</w:t>
      </w:r>
    </w:p>
    <w:p w:rsidR="00FD5544" w:rsidRPr="00D706A9" w:rsidRDefault="00FD5544" w:rsidP="00FD5544">
      <w:pPr>
        <w:ind w:left="360"/>
        <w:rPr>
          <w:b/>
          <w:sz w:val="28"/>
          <w:szCs w:val="28"/>
        </w:rPr>
      </w:pPr>
      <w:r w:rsidRPr="00D706A9">
        <w:rPr>
          <w:b/>
          <w:sz w:val="28"/>
          <w:szCs w:val="28"/>
          <w:u w:val="single"/>
        </w:rPr>
        <w:t>Action</w:t>
      </w:r>
      <w:r w:rsidRPr="00D706A9">
        <w:rPr>
          <w:b/>
          <w:sz w:val="28"/>
          <w:szCs w:val="28"/>
        </w:rPr>
        <w:t>:</w:t>
      </w:r>
    </w:p>
    <w:p w:rsidR="00FD5544" w:rsidRPr="00D706A9" w:rsidRDefault="00FD5544" w:rsidP="00FD5544">
      <w:pPr>
        <w:ind w:left="360"/>
        <w:rPr>
          <w:b/>
          <w:sz w:val="28"/>
          <w:szCs w:val="28"/>
        </w:rPr>
      </w:pPr>
      <w:r w:rsidRPr="00D706A9">
        <w:rPr>
          <w:b/>
          <w:sz w:val="28"/>
          <w:szCs w:val="28"/>
        </w:rPr>
        <w:t>With the combination of the recruit</w:t>
      </w:r>
      <w:r w:rsidR="00320D94" w:rsidRPr="00D706A9">
        <w:rPr>
          <w:b/>
          <w:sz w:val="28"/>
          <w:szCs w:val="28"/>
        </w:rPr>
        <w:t>ment of two new GP Partners</w:t>
      </w:r>
      <w:r w:rsidR="00CC0F04" w:rsidRPr="00D706A9">
        <w:rPr>
          <w:b/>
          <w:sz w:val="28"/>
          <w:szCs w:val="28"/>
        </w:rPr>
        <w:t>,</w:t>
      </w:r>
      <w:r w:rsidRPr="00D706A9">
        <w:rPr>
          <w:b/>
          <w:sz w:val="28"/>
          <w:szCs w:val="28"/>
        </w:rPr>
        <w:t xml:space="preserve"> our two retired GP’s returnin</w:t>
      </w:r>
      <w:r w:rsidR="00CC0F04" w:rsidRPr="00D706A9">
        <w:rPr>
          <w:b/>
          <w:sz w:val="28"/>
          <w:szCs w:val="28"/>
        </w:rPr>
        <w:t xml:space="preserve">g to do regular locum sessions and existing long term clinical staff, </w:t>
      </w:r>
      <w:r w:rsidRPr="00D706A9">
        <w:rPr>
          <w:b/>
          <w:sz w:val="28"/>
          <w:szCs w:val="28"/>
        </w:rPr>
        <w:t xml:space="preserve">patients will receive </w:t>
      </w:r>
      <w:r w:rsidR="00CC0F04" w:rsidRPr="00D706A9">
        <w:rPr>
          <w:b/>
          <w:sz w:val="28"/>
          <w:szCs w:val="28"/>
        </w:rPr>
        <w:t>continuity of care from the expertise of our stable clinical team.</w:t>
      </w:r>
    </w:p>
    <w:p w:rsidR="00FD5544" w:rsidRPr="00D976A1" w:rsidRDefault="00FD5544" w:rsidP="00384318">
      <w:pPr>
        <w:ind w:left="360"/>
      </w:pPr>
    </w:p>
    <w:p w:rsidR="00D976A1" w:rsidRDefault="00D976A1" w:rsidP="00D976A1"/>
    <w:p w:rsidR="00320D94" w:rsidRDefault="00320D94" w:rsidP="00D976A1"/>
    <w:p w:rsidR="00320D94" w:rsidRDefault="00320D94" w:rsidP="00D976A1"/>
    <w:p w:rsidR="00320D94" w:rsidRDefault="00320D94" w:rsidP="00D976A1"/>
    <w:p w:rsidR="00320D94" w:rsidRDefault="00320D94" w:rsidP="00D976A1"/>
    <w:p w:rsidR="00320D94" w:rsidRDefault="00320D94" w:rsidP="00D976A1"/>
    <w:p w:rsidR="00320D94" w:rsidRDefault="00320D94" w:rsidP="00D976A1"/>
    <w:p w:rsidR="00D976A1" w:rsidRPr="008676AF" w:rsidRDefault="00D976A1" w:rsidP="00D976A1">
      <w:pPr>
        <w:pStyle w:val="ListParagraph"/>
        <w:numPr>
          <w:ilvl w:val="0"/>
          <w:numId w:val="1"/>
        </w:numPr>
        <w:spacing w:after="0" w:line="240" w:lineRule="auto"/>
        <w:rPr>
          <w:rFonts w:ascii="Calibri" w:eastAsia="Times New Roman" w:hAnsi="Calibri" w:cs="Times New Roman"/>
          <w:b/>
          <w:color w:val="000000"/>
          <w:sz w:val="28"/>
          <w:szCs w:val="28"/>
          <w:lang w:eastAsia="en-GB"/>
        </w:rPr>
      </w:pPr>
      <w:r w:rsidRPr="008676AF">
        <w:rPr>
          <w:rFonts w:ascii="Calibri" w:eastAsia="Times New Roman" w:hAnsi="Calibri" w:cs="Times New Roman"/>
          <w:b/>
          <w:color w:val="000000"/>
          <w:sz w:val="28"/>
          <w:szCs w:val="28"/>
          <w:lang w:eastAsia="en-GB"/>
        </w:rPr>
        <w:t xml:space="preserve">  Did the healthcare professional recognise/understood any mental health issues?</w:t>
      </w:r>
    </w:p>
    <w:p w:rsidR="00D976A1" w:rsidRPr="008676AF" w:rsidRDefault="00D976A1" w:rsidP="00D976A1">
      <w:pPr>
        <w:rPr>
          <w:b/>
          <w:sz w:val="28"/>
          <w:szCs w:val="28"/>
        </w:rPr>
      </w:pPr>
    </w:p>
    <w:p w:rsidR="00D976A1" w:rsidRDefault="005C7689" w:rsidP="00D976A1">
      <w:r>
        <w:rPr>
          <w:noProof/>
          <w:lang w:eastAsia="en-GB"/>
        </w:rPr>
        <w:drawing>
          <wp:inline distT="0" distB="0" distL="0" distR="0">
            <wp:extent cx="5486400" cy="3200400"/>
            <wp:effectExtent l="0" t="0" r="19050" b="1905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20D94" w:rsidRPr="00D706A9" w:rsidRDefault="00320D94" w:rsidP="00D976A1">
      <w:pPr>
        <w:rPr>
          <w:b/>
          <w:sz w:val="28"/>
          <w:szCs w:val="28"/>
        </w:rPr>
      </w:pPr>
      <w:r w:rsidRPr="00D706A9">
        <w:rPr>
          <w:b/>
          <w:sz w:val="28"/>
          <w:szCs w:val="28"/>
          <w:u w:val="single"/>
        </w:rPr>
        <w:t>Analysis</w:t>
      </w:r>
      <w:r w:rsidRPr="00D706A9">
        <w:rPr>
          <w:b/>
          <w:sz w:val="28"/>
          <w:szCs w:val="28"/>
        </w:rPr>
        <w:t>:</w:t>
      </w:r>
    </w:p>
    <w:p w:rsidR="00320D94" w:rsidRPr="00D706A9" w:rsidRDefault="00320D94" w:rsidP="00D976A1">
      <w:pPr>
        <w:rPr>
          <w:b/>
          <w:sz w:val="28"/>
          <w:szCs w:val="28"/>
        </w:rPr>
      </w:pPr>
      <w:r w:rsidRPr="00D706A9">
        <w:rPr>
          <w:b/>
          <w:sz w:val="28"/>
          <w:szCs w:val="28"/>
        </w:rPr>
        <w:t>The comparison between the National Patient Survey of 2018 and 2019 were similar at around 80%.  However, the in house patient survey was much higher than this at 94%.</w:t>
      </w:r>
    </w:p>
    <w:p w:rsidR="00320D94" w:rsidRPr="00D706A9" w:rsidRDefault="00320D94" w:rsidP="00D976A1">
      <w:pPr>
        <w:rPr>
          <w:b/>
          <w:sz w:val="28"/>
          <w:szCs w:val="28"/>
        </w:rPr>
      </w:pPr>
      <w:r w:rsidRPr="00D706A9">
        <w:rPr>
          <w:b/>
          <w:sz w:val="28"/>
          <w:szCs w:val="28"/>
          <w:u w:val="single"/>
        </w:rPr>
        <w:t>Action</w:t>
      </w:r>
      <w:r w:rsidRPr="00D706A9">
        <w:rPr>
          <w:b/>
          <w:sz w:val="28"/>
          <w:szCs w:val="28"/>
        </w:rPr>
        <w:t>:</w:t>
      </w:r>
    </w:p>
    <w:p w:rsidR="00320D94" w:rsidRPr="00D706A9" w:rsidRDefault="00320D94" w:rsidP="00D976A1">
      <w:pPr>
        <w:rPr>
          <w:b/>
          <w:sz w:val="28"/>
          <w:szCs w:val="28"/>
        </w:rPr>
      </w:pPr>
      <w:r w:rsidRPr="00D706A9">
        <w:rPr>
          <w:b/>
          <w:sz w:val="28"/>
          <w:szCs w:val="28"/>
        </w:rPr>
        <w:t>Nationally there is more awareness around mental health.  Recently the practice took part in a Pilot Scheme working with 7 mental health link workers to highlight the current demand and ways to improve access to the local mental health services.  As a result of this our nominated mental health link worker is able to offer us more a</w:t>
      </w:r>
      <w:r w:rsidR="006E4AC1" w:rsidRPr="00D706A9">
        <w:rPr>
          <w:b/>
          <w:sz w:val="28"/>
          <w:szCs w:val="28"/>
        </w:rPr>
        <w:t xml:space="preserve">ppointments either face to face or by telephone triage. </w:t>
      </w:r>
    </w:p>
    <w:p w:rsidR="00D976A1" w:rsidRDefault="00D976A1" w:rsidP="00D976A1"/>
    <w:p w:rsidR="00384318" w:rsidRDefault="00384318" w:rsidP="00D976A1"/>
    <w:p w:rsidR="00384318" w:rsidRDefault="00384318" w:rsidP="00D976A1"/>
    <w:p w:rsidR="006E4AC1" w:rsidRDefault="006E4AC1" w:rsidP="00D976A1"/>
    <w:p w:rsidR="006E4AC1" w:rsidRDefault="006E4AC1" w:rsidP="00D976A1"/>
    <w:p w:rsidR="005C7689" w:rsidRDefault="005C7689" w:rsidP="00D976A1"/>
    <w:p w:rsidR="00D706A9" w:rsidRPr="00D976A1" w:rsidRDefault="00D706A9" w:rsidP="00D976A1">
      <w:pPr>
        <w:rPr>
          <w:b/>
        </w:rPr>
      </w:pPr>
    </w:p>
    <w:p w:rsidR="008676AF" w:rsidRPr="008676AF" w:rsidRDefault="006E4AC1" w:rsidP="008676AF">
      <w:pPr>
        <w:pStyle w:val="ListParagraph"/>
        <w:numPr>
          <w:ilvl w:val="0"/>
          <w:numId w:val="1"/>
        </w:numPr>
        <w:rPr>
          <w:rFonts w:ascii="Calibri" w:eastAsia="Times New Roman" w:hAnsi="Calibri" w:cs="Times New Roman"/>
          <w:b/>
          <w:color w:val="000000"/>
          <w:sz w:val="28"/>
          <w:szCs w:val="28"/>
          <w:lang w:eastAsia="en-GB"/>
        </w:rPr>
      </w:pPr>
      <w:r w:rsidRPr="008676AF">
        <w:rPr>
          <w:rFonts w:ascii="Calibri" w:eastAsia="Times New Roman" w:hAnsi="Calibri" w:cs="Times New Roman"/>
          <w:b/>
          <w:color w:val="000000"/>
          <w:sz w:val="28"/>
          <w:szCs w:val="28"/>
          <w:lang w:eastAsia="en-GB"/>
        </w:rPr>
        <w:t>Were</w:t>
      </w:r>
      <w:r w:rsidR="00D976A1" w:rsidRPr="008676AF">
        <w:rPr>
          <w:rFonts w:ascii="Calibri" w:eastAsia="Times New Roman" w:hAnsi="Calibri" w:cs="Times New Roman"/>
          <w:b/>
          <w:color w:val="000000"/>
          <w:sz w:val="28"/>
          <w:szCs w:val="28"/>
          <w:lang w:eastAsia="en-GB"/>
        </w:rPr>
        <w:t xml:space="preserve"> you involved with decisions about your care and treatment?</w:t>
      </w:r>
    </w:p>
    <w:p w:rsidR="008676AF" w:rsidRDefault="005C7689" w:rsidP="008676AF">
      <w:r>
        <w:rPr>
          <w:noProof/>
          <w:lang w:eastAsia="en-GB"/>
        </w:rPr>
        <w:drawing>
          <wp:inline distT="0" distB="0" distL="0" distR="0">
            <wp:extent cx="5676900" cy="3095625"/>
            <wp:effectExtent l="0" t="0" r="19050" b="952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676AF" w:rsidRPr="00D706A9" w:rsidRDefault="006E4AC1" w:rsidP="008676AF">
      <w:pPr>
        <w:rPr>
          <w:b/>
          <w:sz w:val="28"/>
          <w:szCs w:val="28"/>
        </w:rPr>
      </w:pPr>
      <w:r w:rsidRPr="00D706A9">
        <w:rPr>
          <w:b/>
          <w:sz w:val="28"/>
          <w:szCs w:val="28"/>
          <w:u w:val="single"/>
        </w:rPr>
        <w:t>Analysis</w:t>
      </w:r>
      <w:r w:rsidRPr="00D706A9">
        <w:rPr>
          <w:b/>
          <w:sz w:val="28"/>
          <w:szCs w:val="28"/>
        </w:rPr>
        <w:t>:</w:t>
      </w:r>
    </w:p>
    <w:p w:rsidR="008676AF" w:rsidRPr="00D706A9" w:rsidRDefault="006E4AC1" w:rsidP="008676AF">
      <w:pPr>
        <w:rPr>
          <w:b/>
          <w:sz w:val="28"/>
          <w:szCs w:val="28"/>
        </w:rPr>
      </w:pPr>
      <w:r w:rsidRPr="00D706A9">
        <w:rPr>
          <w:b/>
          <w:sz w:val="28"/>
          <w:szCs w:val="28"/>
        </w:rPr>
        <w:t>There was a slight reduction in comparing our in house survey and 2019 National Patient Survey with the 2018 National Patient Survey.    However, there was a slight improvement in ‘yes definitely’ comparing our in house and 2018 National Patient Survey.</w:t>
      </w:r>
    </w:p>
    <w:p w:rsidR="008676AF" w:rsidRPr="00D706A9" w:rsidRDefault="001D769E" w:rsidP="008676AF">
      <w:pPr>
        <w:rPr>
          <w:b/>
          <w:sz w:val="28"/>
          <w:szCs w:val="28"/>
        </w:rPr>
      </w:pPr>
      <w:r w:rsidRPr="00D706A9">
        <w:rPr>
          <w:b/>
          <w:sz w:val="28"/>
          <w:szCs w:val="28"/>
          <w:u w:val="single"/>
        </w:rPr>
        <w:t>Action</w:t>
      </w:r>
      <w:r w:rsidRPr="00D706A9">
        <w:rPr>
          <w:b/>
          <w:sz w:val="28"/>
          <w:szCs w:val="28"/>
        </w:rPr>
        <w:t>:</w:t>
      </w:r>
    </w:p>
    <w:p w:rsidR="00ED4B70" w:rsidRPr="00D706A9" w:rsidRDefault="00ED4B70" w:rsidP="008676AF">
      <w:pPr>
        <w:rPr>
          <w:b/>
          <w:sz w:val="28"/>
          <w:szCs w:val="28"/>
        </w:rPr>
      </w:pPr>
      <w:r w:rsidRPr="00D706A9">
        <w:rPr>
          <w:b/>
          <w:sz w:val="28"/>
          <w:szCs w:val="28"/>
        </w:rPr>
        <w:t xml:space="preserve">With over 95% involved with decisions about care and treatment we are working with all of the clinicians to find ways to increase this figure further. </w:t>
      </w:r>
    </w:p>
    <w:p w:rsidR="001D769E" w:rsidRDefault="001D769E" w:rsidP="00D976A1">
      <w:pPr>
        <w:ind w:firstLine="720"/>
      </w:pPr>
    </w:p>
    <w:p w:rsidR="006E4AC1" w:rsidRDefault="006E4AC1" w:rsidP="00D976A1">
      <w:pPr>
        <w:ind w:firstLine="720"/>
      </w:pPr>
    </w:p>
    <w:p w:rsidR="00ED4B70" w:rsidRDefault="00ED4B70" w:rsidP="00D976A1">
      <w:pPr>
        <w:ind w:firstLine="720"/>
      </w:pPr>
    </w:p>
    <w:p w:rsidR="00ED4B70" w:rsidRDefault="00ED4B70" w:rsidP="00D976A1">
      <w:pPr>
        <w:ind w:firstLine="720"/>
      </w:pPr>
    </w:p>
    <w:p w:rsidR="00ED4B70" w:rsidRDefault="00ED4B70" w:rsidP="00D976A1">
      <w:pPr>
        <w:ind w:firstLine="720"/>
      </w:pPr>
    </w:p>
    <w:p w:rsidR="00ED4B70" w:rsidRDefault="00ED4B70" w:rsidP="00D976A1">
      <w:pPr>
        <w:ind w:firstLine="720"/>
      </w:pPr>
    </w:p>
    <w:p w:rsidR="008676AF" w:rsidRDefault="008676AF" w:rsidP="00310CDC">
      <w:pPr>
        <w:tabs>
          <w:tab w:val="left" w:pos="1035"/>
        </w:tabs>
      </w:pPr>
    </w:p>
    <w:p w:rsidR="00D706A9" w:rsidRDefault="00D706A9" w:rsidP="00310CDC">
      <w:pPr>
        <w:tabs>
          <w:tab w:val="left" w:pos="1035"/>
        </w:tabs>
      </w:pPr>
    </w:p>
    <w:p w:rsidR="00D706A9" w:rsidRDefault="00D706A9" w:rsidP="00310CDC">
      <w:pPr>
        <w:tabs>
          <w:tab w:val="left" w:pos="1035"/>
        </w:tabs>
      </w:pPr>
    </w:p>
    <w:p w:rsidR="00D976A1" w:rsidRDefault="00310CDC" w:rsidP="00310CDC">
      <w:pPr>
        <w:tabs>
          <w:tab w:val="left" w:pos="1035"/>
        </w:tabs>
      </w:pPr>
      <w:r>
        <w:tab/>
      </w:r>
    </w:p>
    <w:p w:rsidR="00310CDC" w:rsidRPr="008676AF" w:rsidRDefault="00310CDC" w:rsidP="00310CDC">
      <w:pPr>
        <w:pStyle w:val="ListParagraph"/>
        <w:numPr>
          <w:ilvl w:val="0"/>
          <w:numId w:val="1"/>
        </w:numPr>
        <w:rPr>
          <w:rFonts w:ascii="Calibri" w:eastAsia="Times New Roman" w:hAnsi="Calibri" w:cs="Times New Roman"/>
          <w:b/>
          <w:color w:val="000000"/>
          <w:sz w:val="28"/>
          <w:szCs w:val="28"/>
          <w:lang w:eastAsia="en-GB"/>
        </w:rPr>
      </w:pPr>
      <w:r w:rsidRPr="008676AF">
        <w:rPr>
          <w:rFonts w:ascii="Calibri" w:eastAsia="Times New Roman" w:hAnsi="Calibri" w:cs="Times New Roman"/>
          <w:b/>
          <w:color w:val="000000"/>
          <w:sz w:val="28"/>
          <w:szCs w:val="28"/>
          <w:lang w:eastAsia="en-GB"/>
        </w:rPr>
        <w:t>Did you have confidence and trust in the healthcare professional?</w:t>
      </w:r>
    </w:p>
    <w:p w:rsidR="00310CDC" w:rsidRDefault="00E22597" w:rsidP="00310CDC">
      <w:pPr>
        <w:rPr>
          <w:rFonts w:ascii="Calibri" w:eastAsia="Times New Roman" w:hAnsi="Calibri" w:cs="Times New Roman"/>
          <w:color w:val="000000"/>
          <w:lang w:eastAsia="en-GB"/>
        </w:rPr>
      </w:pPr>
      <w:r>
        <w:rPr>
          <w:rFonts w:ascii="Calibri" w:eastAsia="Times New Roman" w:hAnsi="Calibri" w:cs="Times New Roman"/>
          <w:noProof/>
          <w:color w:val="000000"/>
          <w:lang w:eastAsia="en-GB"/>
        </w:rPr>
        <w:drawing>
          <wp:inline distT="0" distB="0" distL="0" distR="0">
            <wp:extent cx="5486400" cy="3200400"/>
            <wp:effectExtent l="0" t="0" r="19050" b="1905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D4B70" w:rsidRPr="00D706A9" w:rsidRDefault="00ED4B70" w:rsidP="00310CDC">
      <w:pPr>
        <w:rPr>
          <w:rFonts w:ascii="Calibri" w:eastAsia="Times New Roman" w:hAnsi="Calibri" w:cs="Times New Roman"/>
          <w:b/>
          <w:color w:val="000000"/>
          <w:sz w:val="28"/>
          <w:szCs w:val="28"/>
          <w:lang w:eastAsia="en-GB"/>
        </w:rPr>
      </w:pPr>
      <w:r w:rsidRPr="00D706A9">
        <w:rPr>
          <w:rFonts w:ascii="Calibri" w:eastAsia="Times New Roman" w:hAnsi="Calibri" w:cs="Times New Roman"/>
          <w:b/>
          <w:color w:val="000000"/>
          <w:sz w:val="28"/>
          <w:szCs w:val="28"/>
          <w:u w:val="single"/>
          <w:lang w:eastAsia="en-GB"/>
        </w:rPr>
        <w:t>Analysis</w:t>
      </w:r>
      <w:r w:rsidRPr="00D706A9">
        <w:rPr>
          <w:rFonts w:ascii="Calibri" w:eastAsia="Times New Roman" w:hAnsi="Calibri" w:cs="Times New Roman"/>
          <w:b/>
          <w:color w:val="000000"/>
          <w:sz w:val="28"/>
          <w:szCs w:val="28"/>
          <w:lang w:eastAsia="en-GB"/>
        </w:rPr>
        <w:t>:</w:t>
      </w:r>
    </w:p>
    <w:p w:rsidR="00ED4B70" w:rsidRPr="00D706A9" w:rsidRDefault="00ED4B70" w:rsidP="00310CDC">
      <w:pPr>
        <w:rPr>
          <w:rFonts w:ascii="Calibri" w:eastAsia="Times New Roman" w:hAnsi="Calibri" w:cs="Times New Roman"/>
          <w:b/>
          <w:color w:val="000000"/>
          <w:sz w:val="28"/>
          <w:szCs w:val="28"/>
          <w:lang w:eastAsia="en-GB"/>
        </w:rPr>
      </w:pPr>
      <w:r w:rsidRPr="00D706A9">
        <w:rPr>
          <w:rFonts w:ascii="Calibri" w:eastAsia="Times New Roman" w:hAnsi="Calibri" w:cs="Times New Roman"/>
          <w:b/>
          <w:color w:val="000000"/>
          <w:sz w:val="28"/>
          <w:szCs w:val="28"/>
          <w:lang w:eastAsia="en-GB"/>
        </w:rPr>
        <w:t xml:space="preserve">All surveys were comparable at around 98% having confidence and trust in the healthcare professional. </w:t>
      </w:r>
    </w:p>
    <w:p w:rsidR="00ED4B70" w:rsidRPr="00D706A9" w:rsidRDefault="00ED4B70" w:rsidP="00310CDC">
      <w:pPr>
        <w:rPr>
          <w:rFonts w:ascii="Calibri" w:eastAsia="Times New Roman" w:hAnsi="Calibri" w:cs="Times New Roman"/>
          <w:b/>
          <w:color w:val="000000"/>
          <w:sz w:val="28"/>
          <w:szCs w:val="28"/>
          <w:lang w:eastAsia="en-GB"/>
        </w:rPr>
      </w:pPr>
      <w:r w:rsidRPr="00D706A9">
        <w:rPr>
          <w:rFonts w:ascii="Calibri" w:eastAsia="Times New Roman" w:hAnsi="Calibri" w:cs="Times New Roman"/>
          <w:b/>
          <w:color w:val="000000"/>
          <w:sz w:val="28"/>
          <w:szCs w:val="28"/>
          <w:u w:val="single"/>
          <w:lang w:eastAsia="en-GB"/>
        </w:rPr>
        <w:t>Action</w:t>
      </w:r>
      <w:r w:rsidRPr="00D706A9">
        <w:rPr>
          <w:rFonts w:ascii="Calibri" w:eastAsia="Times New Roman" w:hAnsi="Calibri" w:cs="Times New Roman"/>
          <w:b/>
          <w:color w:val="000000"/>
          <w:sz w:val="28"/>
          <w:szCs w:val="28"/>
          <w:lang w:eastAsia="en-GB"/>
        </w:rPr>
        <w:t>:</w:t>
      </w:r>
    </w:p>
    <w:p w:rsidR="00ED4B70" w:rsidRPr="00D706A9" w:rsidRDefault="00ED4B70" w:rsidP="00310CDC">
      <w:pPr>
        <w:rPr>
          <w:rFonts w:ascii="Calibri" w:eastAsia="Times New Roman" w:hAnsi="Calibri" w:cs="Times New Roman"/>
          <w:b/>
          <w:color w:val="000000"/>
          <w:sz w:val="28"/>
          <w:szCs w:val="28"/>
          <w:lang w:eastAsia="en-GB"/>
        </w:rPr>
      </w:pPr>
      <w:r w:rsidRPr="00D706A9">
        <w:rPr>
          <w:rFonts w:ascii="Calibri" w:eastAsia="Times New Roman" w:hAnsi="Calibri" w:cs="Times New Roman"/>
          <w:b/>
          <w:color w:val="000000"/>
          <w:sz w:val="28"/>
          <w:szCs w:val="28"/>
          <w:lang w:eastAsia="en-GB"/>
        </w:rPr>
        <w:t>With a stable clinical team which includes five GP Partners, patients have more choice of appropriate clinicians</w:t>
      </w:r>
      <w:r w:rsidR="009411E6" w:rsidRPr="00D706A9">
        <w:rPr>
          <w:rFonts w:ascii="Calibri" w:eastAsia="Times New Roman" w:hAnsi="Calibri" w:cs="Times New Roman"/>
          <w:b/>
          <w:color w:val="000000"/>
          <w:sz w:val="28"/>
          <w:szCs w:val="28"/>
          <w:lang w:eastAsia="en-GB"/>
        </w:rPr>
        <w:t xml:space="preserve">.  With further training of clinical staff we aim to maintain or increase these figures. </w:t>
      </w:r>
    </w:p>
    <w:p w:rsidR="00310CDC" w:rsidRPr="00310CDC" w:rsidRDefault="00310CDC" w:rsidP="00310CDC"/>
    <w:p w:rsidR="00310CDC" w:rsidRDefault="00310CDC" w:rsidP="00310CDC"/>
    <w:p w:rsidR="009411E6" w:rsidRDefault="009411E6" w:rsidP="00310CDC"/>
    <w:p w:rsidR="009411E6" w:rsidRDefault="009411E6" w:rsidP="00310CDC"/>
    <w:p w:rsidR="009411E6" w:rsidRDefault="009411E6" w:rsidP="00310CDC"/>
    <w:p w:rsidR="009411E6" w:rsidRDefault="009411E6" w:rsidP="00310CDC"/>
    <w:p w:rsidR="009411E6" w:rsidRDefault="009411E6" w:rsidP="00310CDC"/>
    <w:p w:rsidR="009411E6" w:rsidRDefault="009411E6" w:rsidP="00310CDC"/>
    <w:p w:rsidR="009411E6" w:rsidRDefault="009411E6" w:rsidP="00310CDC"/>
    <w:p w:rsidR="009411E6" w:rsidRDefault="009411E6" w:rsidP="00310CDC"/>
    <w:p w:rsidR="009411E6" w:rsidRDefault="009411E6" w:rsidP="00310CDC"/>
    <w:p w:rsidR="00310CDC" w:rsidRPr="00D706A9" w:rsidRDefault="00310CDC" w:rsidP="00310CDC">
      <w:pPr>
        <w:rPr>
          <w:rFonts w:ascii="Calibri" w:eastAsia="Times New Roman" w:hAnsi="Calibri" w:cs="Times New Roman"/>
          <w:b/>
          <w:color w:val="000000"/>
          <w:sz w:val="28"/>
          <w:szCs w:val="28"/>
          <w:lang w:eastAsia="en-GB"/>
        </w:rPr>
      </w:pPr>
      <w:r>
        <w:t>11.</w:t>
      </w:r>
      <w:r w:rsidRPr="00D706A9">
        <w:rPr>
          <w:rFonts w:ascii="Calibri" w:eastAsia="Times New Roman" w:hAnsi="Calibri" w:cs="Times New Roman"/>
          <w:b/>
          <w:color w:val="000000"/>
          <w:sz w:val="28"/>
          <w:szCs w:val="28"/>
          <w:lang w:eastAsia="en-GB"/>
        </w:rPr>
        <w:t>Overall, How would you describe your experience at the practice?</w:t>
      </w:r>
    </w:p>
    <w:p w:rsidR="00D706A9" w:rsidRDefault="00E22597" w:rsidP="00D706A9">
      <w:pPr>
        <w:rPr>
          <w:b/>
          <w:sz w:val="28"/>
          <w:szCs w:val="28"/>
          <w:u w:val="single"/>
        </w:rPr>
      </w:pPr>
      <w:r>
        <w:rPr>
          <w:noProof/>
          <w:lang w:eastAsia="en-GB"/>
        </w:rPr>
        <w:drawing>
          <wp:inline distT="0" distB="0" distL="0" distR="0">
            <wp:extent cx="5486400" cy="3200400"/>
            <wp:effectExtent l="0" t="0" r="19050" b="1905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706A9" w:rsidRDefault="009411E6" w:rsidP="00D706A9">
      <w:r w:rsidRPr="00D706A9">
        <w:rPr>
          <w:b/>
          <w:sz w:val="28"/>
          <w:szCs w:val="28"/>
          <w:u w:val="single"/>
        </w:rPr>
        <w:t>Analysis</w:t>
      </w:r>
      <w:r w:rsidRPr="00D706A9">
        <w:rPr>
          <w:b/>
          <w:sz w:val="28"/>
          <w:szCs w:val="28"/>
        </w:rPr>
        <w:t>:</w:t>
      </w:r>
    </w:p>
    <w:p w:rsidR="00D706A9" w:rsidRDefault="009411E6" w:rsidP="00D706A9">
      <w:r w:rsidRPr="00D706A9">
        <w:rPr>
          <w:b/>
          <w:sz w:val="28"/>
          <w:szCs w:val="28"/>
        </w:rPr>
        <w:t xml:space="preserve">Overall experience of this GP practice has improved by over 12% comparing our in house survey to the National Patient Survey and by 2% by comparing the2019 National Patient Survey with the 2018 National Patient Survey.   </w:t>
      </w:r>
      <w:r w:rsidRPr="00D706A9">
        <w:rPr>
          <w:b/>
          <w:sz w:val="28"/>
          <w:szCs w:val="28"/>
          <w:u w:val="single"/>
        </w:rPr>
        <w:t>Actions</w:t>
      </w:r>
      <w:r w:rsidRPr="00D706A9">
        <w:rPr>
          <w:b/>
          <w:sz w:val="28"/>
          <w:szCs w:val="28"/>
        </w:rPr>
        <w:t>:</w:t>
      </w:r>
    </w:p>
    <w:p w:rsidR="009411E6" w:rsidRPr="00D706A9" w:rsidRDefault="009411E6" w:rsidP="00D706A9">
      <w:r w:rsidRPr="00D706A9">
        <w:rPr>
          <w:b/>
          <w:sz w:val="28"/>
          <w:szCs w:val="28"/>
        </w:rPr>
        <w:t xml:space="preserve">To </w:t>
      </w:r>
      <w:r w:rsidR="004A3725" w:rsidRPr="00D706A9">
        <w:rPr>
          <w:b/>
          <w:sz w:val="28"/>
          <w:szCs w:val="28"/>
        </w:rPr>
        <w:t>help improve or maintain</w:t>
      </w:r>
      <w:r w:rsidRPr="00D706A9">
        <w:rPr>
          <w:b/>
          <w:sz w:val="28"/>
          <w:szCs w:val="28"/>
        </w:rPr>
        <w:t xml:space="preserve"> the </w:t>
      </w:r>
      <w:r w:rsidR="004A3725" w:rsidRPr="00D706A9">
        <w:rPr>
          <w:b/>
          <w:sz w:val="28"/>
          <w:szCs w:val="28"/>
        </w:rPr>
        <w:t xml:space="preserve">overall </w:t>
      </w:r>
      <w:r w:rsidRPr="00D706A9">
        <w:rPr>
          <w:b/>
          <w:sz w:val="28"/>
          <w:szCs w:val="28"/>
        </w:rPr>
        <w:t>experience for our patients wi</w:t>
      </w:r>
      <w:r w:rsidR="004A3725" w:rsidRPr="00D706A9">
        <w:rPr>
          <w:b/>
          <w:sz w:val="28"/>
          <w:szCs w:val="28"/>
        </w:rPr>
        <w:t xml:space="preserve">th our stable clinical team, we will continue to upskill and train all staff.   </w:t>
      </w:r>
      <w:r w:rsidR="00D322F1" w:rsidRPr="00D706A9">
        <w:rPr>
          <w:b/>
          <w:sz w:val="28"/>
          <w:szCs w:val="28"/>
        </w:rPr>
        <w:t xml:space="preserve">Additional support from </w:t>
      </w:r>
      <w:r w:rsidR="004A3725" w:rsidRPr="00D706A9">
        <w:rPr>
          <w:b/>
          <w:sz w:val="28"/>
          <w:szCs w:val="28"/>
        </w:rPr>
        <w:t>our proactive Patient Reference Group</w:t>
      </w:r>
      <w:r w:rsidR="00D322F1" w:rsidRPr="00D706A9">
        <w:rPr>
          <w:b/>
          <w:sz w:val="28"/>
          <w:szCs w:val="28"/>
        </w:rPr>
        <w:t xml:space="preserve"> who meet bi-monthly helps address and highlights local health issues .</w:t>
      </w:r>
    </w:p>
    <w:p w:rsidR="007F7E62" w:rsidRPr="007F7E62" w:rsidRDefault="007F7E62" w:rsidP="007F7E62"/>
    <w:p w:rsidR="007F7E62" w:rsidRPr="007F7E62" w:rsidRDefault="007F7E62" w:rsidP="007F7E62"/>
    <w:p w:rsidR="007F7E62" w:rsidRPr="007F7E62" w:rsidRDefault="007F7E62" w:rsidP="007F7E62"/>
    <w:p w:rsidR="007F7E62" w:rsidRPr="007F7E62" w:rsidRDefault="007F7E62" w:rsidP="007F7E62"/>
    <w:p w:rsidR="007F7E62" w:rsidRPr="007F7E62" w:rsidRDefault="007F7E62" w:rsidP="007F7E62"/>
    <w:p w:rsidR="007F7E62" w:rsidRPr="007F7E62" w:rsidRDefault="007F7E62" w:rsidP="007F7E62"/>
    <w:p w:rsidR="007F7E62" w:rsidRPr="007F7E62" w:rsidRDefault="007F7E62" w:rsidP="007F7E62"/>
    <w:p w:rsidR="009448D0" w:rsidRDefault="009448D0" w:rsidP="009448D0"/>
    <w:p w:rsidR="007F7E62" w:rsidRPr="007F7E62" w:rsidRDefault="007F7E62" w:rsidP="009448D0">
      <w:pPr>
        <w:jc w:val="right"/>
      </w:pPr>
      <w:r>
        <w:t>HFP/rlm</w:t>
      </w:r>
      <w:r w:rsidR="00D322F1">
        <w:t>/mb</w:t>
      </w:r>
      <w:r w:rsidR="009448D0">
        <w:t xml:space="preserve"> Oct </w:t>
      </w:r>
      <w:r>
        <w:t>2019</w:t>
      </w:r>
    </w:p>
    <w:sectPr w:rsidR="007F7E62" w:rsidRPr="007F7E62" w:rsidSect="00D706A9">
      <w:pgSz w:w="11906" w:h="16838"/>
      <w:pgMar w:top="1135" w:right="1440" w:bottom="851"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F65" w:rsidRDefault="00CF2F65" w:rsidP="00813A42">
      <w:pPr>
        <w:spacing w:after="0" w:line="240" w:lineRule="auto"/>
      </w:pPr>
      <w:r>
        <w:separator/>
      </w:r>
    </w:p>
  </w:endnote>
  <w:endnote w:type="continuationSeparator" w:id="1">
    <w:p w:rsidR="00CF2F65" w:rsidRDefault="00CF2F65" w:rsidP="00813A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F65" w:rsidRDefault="00CF2F65" w:rsidP="00813A42">
      <w:pPr>
        <w:spacing w:after="0" w:line="240" w:lineRule="auto"/>
      </w:pPr>
      <w:r>
        <w:separator/>
      </w:r>
    </w:p>
  </w:footnote>
  <w:footnote w:type="continuationSeparator" w:id="1">
    <w:p w:rsidR="00CF2F65" w:rsidRDefault="00CF2F65" w:rsidP="00813A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9404B"/>
    <w:multiLevelType w:val="hybridMultilevel"/>
    <w:tmpl w:val="C5726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30BD4"/>
    <w:rsid w:val="001C0959"/>
    <w:rsid w:val="001D769E"/>
    <w:rsid w:val="002B42EB"/>
    <w:rsid w:val="002E73BC"/>
    <w:rsid w:val="00310CDC"/>
    <w:rsid w:val="00320D94"/>
    <w:rsid w:val="003258A1"/>
    <w:rsid w:val="00384318"/>
    <w:rsid w:val="003E644E"/>
    <w:rsid w:val="003F715B"/>
    <w:rsid w:val="004079FA"/>
    <w:rsid w:val="00437CA4"/>
    <w:rsid w:val="0046463D"/>
    <w:rsid w:val="004A3725"/>
    <w:rsid w:val="005408C6"/>
    <w:rsid w:val="005541DE"/>
    <w:rsid w:val="005C7689"/>
    <w:rsid w:val="006E4AC1"/>
    <w:rsid w:val="00711926"/>
    <w:rsid w:val="007676B1"/>
    <w:rsid w:val="007F7E62"/>
    <w:rsid w:val="00813A42"/>
    <w:rsid w:val="00814B6F"/>
    <w:rsid w:val="00830BD4"/>
    <w:rsid w:val="008676AF"/>
    <w:rsid w:val="008677DC"/>
    <w:rsid w:val="00897856"/>
    <w:rsid w:val="00901456"/>
    <w:rsid w:val="0092513D"/>
    <w:rsid w:val="009411E6"/>
    <w:rsid w:val="009448D0"/>
    <w:rsid w:val="00A45F0B"/>
    <w:rsid w:val="00B663A0"/>
    <w:rsid w:val="00BA01CF"/>
    <w:rsid w:val="00BA5A4A"/>
    <w:rsid w:val="00BC4D36"/>
    <w:rsid w:val="00C2322B"/>
    <w:rsid w:val="00C474E2"/>
    <w:rsid w:val="00C72EBA"/>
    <w:rsid w:val="00CA1E7A"/>
    <w:rsid w:val="00CB1E64"/>
    <w:rsid w:val="00CC0F04"/>
    <w:rsid w:val="00CF2F65"/>
    <w:rsid w:val="00D047DD"/>
    <w:rsid w:val="00D322F1"/>
    <w:rsid w:val="00D36492"/>
    <w:rsid w:val="00D706A9"/>
    <w:rsid w:val="00D976A1"/>
    <w:rsid w:val="00DA2BB1"/>
    <w:rsid w:val="00E22597"/>
    <w:rsid w:val="00E44C6D"/>
    <w:rsid w:val="00ED4B70"/>
    <w:rsid w:val="00FB6AB3"/>
    <w:rsid w:val="00FD554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1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BD4"/>
    <w:rPr>
      <w:rFonts w:ascii="Tahoma" w:hAnsi="Tahoma" w:cs="Tahoma"/>
      <w:sz w:val="16"/>
      <w:szCs w:val="16"/>
    </w:rPr>
  </w:style>
  <w:style w:type="paragraph" w:styleId="ListParagraph">
    <w:name w:val="List Paragraph"/>
    <w:basedOn w:val="Normal"/>
    <w:uiPriority w:val="34"/>
    <w:qFormat/>
    <w:rsid w:val="00830BD4"/>
    <w:pPr>
      <w:ind w:left="720"/>
      <w:contextualSpacing/>
    </w:pPr>
  </w:style>
  <w:style w:type="paragraph" w:styleId="Header">
    <w:name w:val="header"/>
    <w:basedOn w:val="Normal"/>
    <w:link w:val="HeaderChar"/>
    <w:uiPriority w:val="99"/>
    <w:unhideWhenUsed/>
    <w:rsid w:val="00813A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A42"/>
  </w:style>
  <w:style w:type="paragraph" w:styleId="Footer">
    <w:name w:val="footer"/>
    <w:basedOn w:val="Normal"/>
    <w:link w:val="FooterChar"/>
    <w:uiPriority w:val="99"/>
    <w:unhideWhenUsed/>
    <w:rsid w:val="00813A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A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BD4"/>
    <w:rPr>
      <w:rFonts w:ascii="Tahoma" w:hAnsi="Tahoma" w:cs="Tahoma"/>
      <w:sz w:val="16"/>
      <w:szCs w:val="16"/>
    </w:rPr>
  </w:style>
  <w:style w:type="paragraph" w:styleId="ListParagraph">
    <w:name w:val="List Paragraph"/>
    <w:basedOn w:val="Normal"/>
    <w:uiPriority w:val="34"/>
    <w:qFormat/>
    <w:rsid w:val="00830BD4"/>
    <w:pPr>
      <w:ind w:left="720"/>
      <w:contextualSpacing/>
    </w:pPr>
  </w:style>
  <w:style w:type="paragraph" w:styleId="Header">
    <w:name w:val="header"/>
    <w:basedOn w:val="Normal"/>
    <w:link w:val="HeaderChar"/>
    <w:uiPriority w:val="99"/>
    <w:unhideWhenUsed/>
    <w:rsid w:val="00813A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A42"/>
  </w:style>
  <w:style w:type="paragraph" w:styleId="Footer">
    <w:name w:val="footer"/>
    <w:basedOn w:val="Normal"/>
    <w:link w:val="FooterChar"/>
    <w:uiPriority w:val="99"/>
    <w:unhideWhenUsed/>
    <w:rsid w:val="00813A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A42"/>
  </w:style>
</w:styles>
</file>

<file path=word/webSettings.xml><?xml version="1.0" encoding="utf-8"?>
<w:webSettings xmlns:r="http://schemas.openxmlformats.org/officeDocument/2006/relationships" xmlns:w="http://schemas.openxmlformats.org/wordprocessingml/2006/main">
  <w:divs>
    <w:div w:id="483545086">
      <w:bodyDiv w:val="1"/>
      <w:marLeft w:val="0"/>
      <w:marRight w:val="0"/>
      <w:marTop w:val="0"/>
      <w:marBottom w:val="0"/>
      <w:divBdr>
        <w:top w:val="none" w:sz="0" w:space="0" w:color="auto"/>
        <w:left w:val="none" w:sz="0" w:space="0" w:color="auto"/>
        <w:bottom w:val="none" w:sz="0" w:space="0" w:color="auto"/>
        <w:right w:val="none" w:sz="0" w:space="0" w:color="auto"/>
      </w:divBdr>
    </w:div>
    <w:div w:id="582180988">
      <w:bodyDiv w:val="1"/>
      <w:marLeft w:val="0"/>
      <w:marRight w:val="0"/>
      <w:marTop w:val="0"/>
      <w:marBottom w:val="0"/>
      <w:divBdr>
        <w:top w:val="none" w:sz="0" w:space="0" w:color="auto"/>
        <w:left w:val="none" w:sz="0" w:space="0" w:color="auto"/>
        <w:bottom w:val="none" w:sz="0" w:space="0" w:color="auto"/>
        <w:right w:val="none" w:sz="0" w:space="0" w:color="auto"/>
      </w:divBdr>
    </w:div>
    <w:div w:id="719597600">
      <w:bodyDiv w:val="1"/>
      <w:marLeft w:val="0"/>
      <w:marRight w:val="0"/>
      <w:marTop w:val="0"/>
      <w:marBottom w:val="0"/>
      <w:divBdr>
        <w:top w:val="none" w:sz="0" w:space="0" w:color="auto"/>
        <w:left w:val="none" w:sz="0" w:space="0" w:color="auto"/>
        <w:bottom w:val="none" w:sz="0" w:space="0" w:color="auto"/>
        <w:right w:val="none" w:sz="0" w:space="0" w:color="auto"/>
      </w:divBdr>
    </w:div>
    <w:div w:id="759762811">
      <w:bodyDiv w:val="1"/>
      <w:marLeft w:val="0"/>
      <w:marRight w:val="0"/>
      <w:marTop w:val="0"/>
      <w:marBottom w:val="0"/>
      <w:divBdr>
        <w:top w:val="none" w:sz="0" w:space="0" w:color="auto"/>
        <w:left w:val="none" w:sz="0" w:space="0" w:color="auto"/>
        <w:bottom w:val="none" w:sz="0" w:space="0" w:color="auto"/>
        <w:right w:val="none" w:sz="0" w:space="0" w:color="auto"/>
      </w:divBdr>
    </w:div>
    <w:div w:id="995763090">
      <w:bodyDiv w:val="1"/>
      <w:marLeft w:val="0"/>
      <w:marRight w:val="0"/>
      <w:marTop w:val="0"/>
      <w:marBottom w:val="0"/>
      <w:divBdr>
        <w:top w:val="none" w:sz="0" w:space="0" w:color="auto"/>
        <w:left w:val="none" w:sz="0" w:space="0" w:color="auto"/>
        <w:bottom w:val="none" w:sz="0" w:space="0" w:color="auto"/>
        <w:right w:val="none" w:sz="0" w:space="0" w:color="auto"/>
      </w:divBdr>
    </w:div>
    <w:div w:id="1064524686">
      <w:bodyDiv w:val="1"/>
      <w:marLeft w:val="0"/>
      <w:marRight w:val="0"/>
      <w:marTop w:val="0"/>
      <w:marBottom w:val="0"/>
      <w:divBdr>
        <w:top w:val="none" w:sz="0" w:space="0" w:color="auto"/>
        <w:left w:val="none" w:sz="0" w:space="0" w:color="auto"/>
        <w:bottom w:val="none" w:sz="0" w:space="0" w:color="auto"/>
        <w:right w:val="none" w:sz="0" w:space="0" w:color="auto"/>
      </w:divBdr>
    </w:div>
    <w:div w:id="1263535918">
      <w:bodyDiv w:val="1"/>
      <w:marLeft w:val="0"/>
      <w:marRight w:val="0"/>
      <w:marTop w:val="0"/>
      <w:marBottom w:val="0"/>
      <w:divBdr>
        <w:top w:val="none" w:sz="0" w:space="0" w:color="auto"/>
        <w:left w:val="none" w:sz="0" w:space="0" w:color="auto"/>
        <w:bottom w:val="none" w:sz="0" w:space="0" w:color="auto"/>
        <w:right w:val="none" w:sz="0" w:space="0" w:color="auto"/>
      </w:divBdr>
    </w:div>
    <w:div w:id="1945725276">
      <w:bodyDiv w:val="1"/>
      <w:marLeft w:val="0"/>
      <w:marRight w:val="0"/>
      <w:marTop w:val="0"/>
      <w:marBottom w:val="0"/>
      <w:divBdr>
        <w:top w:val="none" w:sz="0" w:space="0" w:color="auto"/>
        <w:left w:val="none" w:sz="0" w:space="0" w:color="auto"/>
        <w:bottom w:val="none" w:sz="0" w:space="0" w:color="auto"/>
        <w:right w:val="none" w:sz="0" w:space="0" w:color="auto"/>
      </w:divBdr>
    </w:div>
    <w:div w:id="200785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emf"/><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plotArea>
      <c:layout/>
      <c:barChart>
        <c:barDir val="col"/>
        <c:grouping val="clustered"/>
        <c:ser>
          <c:idx val="0"/>
          <c:order val="0"/>
          <c:tx>
            <c:strRef>
              <c:f>Sheet1!$B$1</c:f>
              <c:strCache>
                <c:ptCount val="1"/>
                <c:pt idx="0">
                  <c:v>Haverhill Family Practice %</c:v>
                </c:pt>
              </c:strCache>
            </c:strRef>
          </c:tx>
          <c:cat>
            <c:strRef>
              <c:f>Sheet1!$A$2:$A$5</c:f>
              <c:strCache>
                <c:ptCount val="4"/>
                <c:pt idx="0">
                  <c:v>Very easy</c:v>
                </c:pt>
                <c:pt idx="1">
                  <c:v>Fairly easy</c:v>
                </c:pt>
                <c:pt idx="2">
                  <c:v>Not very easy</c:v>
                </c:pt>
                <c:pt idx="3">
                  <c:v>Not at all easy</c:v>
                </c:pt>
              </c:strCache>
            </c:strRef>
          </c:cat>
          <c:val>
            <c:numRef>
              <c:f>Sheet1!$B$2:$B$5</c:f>
              <c:numCache>
                <c:formatCode>General</c:formatCode>
                <c:ptCount val="4"/>
                <c:pt idx="0">
                  <c:v>10.1</c:v>
                </c:pt>
                <c:pt idx="1">
                  <c:v>44.8</c:v>
                </c:pt>
                <c:pt idx="2">
                  <c:v>28.1</c:v>
                </c:pt>
                <c:pt idx="3">
                  <c:v>17</c:v>
                </c:pt>
              </c:numCache>
            </c:numRef>
          </c:val>
        </c:ser>
        <c:ser>
          <c:idx val="1"/>
          <c:order val="1"/>
          <c:tx>
            <c:strRef>
              <c:f>Sheet1!$C$1</c:f>
              <c:strCache>
                <c:ptCount val="1"/>
                <c:pt idx="0">
                  <c:v>National Patient Survey 2019 %</c:v>
                </c:pt>
              </c:strCache>
            </c:strRef>
          </c:tx>
          <c:cat>
            <c:strRef>
              <c:f>Sheet1!$A$2:$A$5</c:f>
              <c:strCache>
                <c:ptCount val="4"/>
                <c:pt idx="0">
                  <c:v>Very easy</c:v>
                </c:pt>
                <c:pt idx="1">
                  <c:v>Fairly easy</c:v>
                </c:pt>
                <c:pt idx="2">
                  <c:v>Not very easy</c:v>
                </c:pt>
                <c:pt idx="3">
                  <c:v>Not at all easy</c:v>
                </c:pt>
              </c:strCache>
            </c:strRef>
          </c:cat>
          <c:val>
            <c:numRef>
              <c:f>Sheet1!$C$2:$C$5</c:f>
              <c:numCache>
                <c:formatCode>General</c:formatCode>
                <c:ptCount val="4"/>
                <c:pt idx="0">
                  <c:v>7</c:v>
                </c:pt>
                <c:pt idx="1">
                  <c:v>30</c:v>
                </c:pt>
                <c:pt idx="2">
                  <c:v>40</c:v>
                </c:pt>
                <c:pt idx="3">
                  <c:v>23</c:v>
                </c:pt>
              </c:numCache>
            </c:numRef>
          </c:val>
        </c:ser>
        <c:ser>
          <c:idx val="2"/>
          <c:order val="2"/>
          <c:tx>
            <c:strRef>
              <c:f>Sheet1!$D$1</c:f>
              <c:strCache>
                <c:ptCount val="1"/>
                <c:pt idx="0">
                  <c:v>National Patient Survey 2018 %</c:v>
                </c:pt>
              </c:strCache>
            </c:strRef>
          </c:tx>
          <c:cat>
            <c:strRef>
              <c:f>Sheet1!$A$2:$A$5</c:f>
              <c:strCache>
                <c:ptCount val="4"/>
                <c:pt idx="0">
                  <c:v>Very easy</c:v>
                </c:pt>
                <c:pt idx="1">
                  <c:v>Fairly easy</c:v>
                </c:pt>
                <c:pt idx="2">
                  <c:v>Not very easy</c:v>
                </c:pt>
                <c:pt idx="3">
                  <c:v>Not at all easy</c:v>
                </c:pt>
              </c:strCache>
            </c:strRef>
          </c:cat>
          <c:val>
            <c:numRef>
              <c:f>Sheet1!$D$2:$D$5</c:f>
              <c:numCache>
                <c:formatCode>General</c:formatCode>
                <c:ptCount val="4"/>
                <c:pt idx="0">
                  <c:v>5</c:v>
                </c:pt>
                <c:pt idx="1">
                  <c:v>28</c:v>
                </c:pt>
                <c:pt idx="2">
                  <c:v>28</c:v>
                </c:pt>
                <c:pt idx="3">
                  <c:v>39</c:v>
                </c:pt>
              </c:numCache>
            </c:numRef>
          </c:val>
        </c:ser>
        <c:axId val="166624256"/>
        <c:axId val="176653056"/>
      </c:barChart>
      <c:catAx>
        <c:axId val="166624256"/>
        <c:scaling>
          <c:orientation val="minMax"/>
        </c:scaling>
        <c:axPos val="b"/>
        <c:tickLblPos val="nextTo"/>
        <c:crossAx val="176653056"/>
        <c:crosses val="autoZero"/>
        <c:auto val="1"/>
        <c:lblAlgn val="ctr"/>
        <c:lblOffset val="100"/>
      </c:catAx>
      <c:valAx>
        <c:axId val="176653056"/>
        <c:scaling>
          <c:orientation val="minMax"/>
        </c:scaling>
        <c:axPos val="l"/>
        <c:majorGridlines/>
        <c:numFmt formatCode="General" sourceLinked="1"/>
        <c:tickLblPos val="nextTo"/>
        <c:crossAx val="166624256"/>
        <c:crosses val="autoZero"/>
        <c:crossBetween val="between"/>
      </c:valAx>
    </c:plotArea>
    <c:legend>
      <c:legendPos val="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GB"/>
  <c:chart>
    <c:plotArea>
      <c:layout/>
      <c:barChart>
        <c:barDir val="col"/>
        <c:grouping val="clustered"/>
        <c:ser>
          <c:idx val="0"/>
          <c:order val="0"/>
          <c:tx>
            <c:strRef>
              <c:f>Sheet1!$B$1</c:f>
              <c:strCache>
                <c:ptCount val="1"/>
                <c:pt idx="0">
                  <c:v>Haverhill Family Practice %</c:v>
                </c:pt>
              </c:strCache>
            </c:strRef>
          </c:tx>
          <c:cat>
            <c:strRef>
              <c:f>Sheet1!$A$2:$A$4</c:f>
              <c:strCache>
                <c:ptCount val="3"/>
                <c:pt idx="0">
                  <c:v>Yes definitely</c:v>
                </c:pt>
                <c:pt idx="1">
                  <c:v>Yes to some extent</c:v>
                </c:pt>
                <c:pt idx="2">
                  <c:v>No not at all</c:v>
                </c:pt>
              </c:strCache>
            </c:strRef>
          </c:cat>
          <c:val>
            <c:numRef>
              <c:f>Sheet1!$B$2:$B$4</c:f>
              <c:numCache>
                <c:formatCode>General</c:formatCode>
                <c:ptCount val="3"/>
                <c:pt idx="0">
                  <c:v>75.2</c:v>
                </c:pt>
                <c:pt idx="1">
                  <c:v>23.4</c:v>
                </c:pt>
                <c:pt idx="2">
                  <c:v>1.4</c:v>
                </c:pt>
              </c:numCache>
            </c:numRef>
          </c:val>
        </c:ser>
        <c:ser>
          <c:idx val="1"/>
          <c:order val="1"/>
          <c:tx>
            <c:strRef>
              <c:f>Sheet1!$C$1</c:f>
              <c:strCache>
                <c:ptCount val="1"/>
                <c:pt idx="0">
                  <c:v>National Patient Survey 2019 %</c:v>
                </c:pt>
              </c:strCache>
            </c:strRef>
          </c:tx>
          <c:cat>
            <c:strRef>
              <c:f>Sheet1!$A$2:$A$4</c:f>
              <c:strCache>
                <c:ptCount val="3"/>
                <c:pt idx="0">
                  <c:v>Yes definitely</c:v>
                </c:pt>
                <c:pt idx="1">
                  <c:v>Yes to some extent</c:v>
                </c:pt>
                <c:pt idx="2">
                  <c:v>No not at all</c:v>
                </c:pt>
              </c:strCache>
            </c:strRef>
          </c:cat>
          <c:val>
            <c:numRef>
              <c:f>Sheet1!$C$2:$C$4</c:f>
              <c:numCache>
                <c:formatCode>General</c:formatCode>
                <c:ptCount val="3"/>
                <c:pt idx="0">
                  <c:v>64</c:v>
                </c:pt>
                <c:pt idx="1">
                  <c:v>34</c:v>
                </c:pt>
                <c:pt idx="2">
                  <c:v>2</c:v>
                </c:pt>
              </c:numCache>
            </c:numRef>
          </c:val>
        </c:ser>
        <c:ser>
          <c:idx val="2"/>
          <c:order val="2"/>
          <c:tx>
            <c:strRef>
              <c:f>Sheet1!$D$1</c:f>
              <c:strCache>
                <c:ptCount val="1"/>
                <c:pt idx="0">
                  <c:v>National Patient Survey 2018 %</c:v>
                </c:pt>
              </c:strCache>
            </c:strRef>
          </c:tx>
          <c:cat>
            <c:strRef>
              <c:f>Sheet1!$A$2:$A$4</c:f>
              <c:strCache>
                <c:ptCount val="3"/>
                <c:pt idx="0">
                  <c:v>Yes definitely</c:v>
                </c:pt>
                <c:pt idx="1">
                  <c:v>Yes to some extent</c:v>
                </c:pt>
                <c:pt idx="2">
                  <c:v>No not at all</c:v>
                </c:pt>
              </c:strCache>
            </c:strRef>
          </c:cat>
          <c:val>
            <c:numRef>
              <c:f>Sheet1!$D$2:$D$4</c:f>
              <c:numCache>
                <c:formatCode>General</c:formatCode>
                <c:ptCount val="3"/>
                <c:pt idx="0">
                  <c:v>73</c:v>
                </c:pt>
                <c:pt idx="1">
                  <c:v>25</c:v>
                </c:pt>
                <c:pt idx="2">
                  <c:v>2</c:v>
                </c:pt>
              </c:numCache>
            </c:numRef>
          </c:val>
        </c:ser>
        <c:axId val="218074496"/>
        <c:axId val="218092672"/>
      </c:barChart>
      <c:catAx>
        <c:axId val="218074496"/>
        <c:scaling>
          <c:orientation val="minMax"/>
        </c:scaling>
        <c:axPos val="b"/>
        <c:tickLblPos val="nextTo"/>
        <c:crossAx val="218092672"/>
        <c:crosses val="autoZero"/>
        <c:auto val="1"/>
        <c:lblAlgn val="ctr"/>
        <c:lblOffset val="100"/>
      </c:catAx>
      <c:valAx>
        <c:axId val="218092672"/>
        <c:scaling>
          <c:orientation val="minMax"/>
        </c:scaling>
        <c:axPos val="l"/>
        <c:majorGridlines/>
        <c:numFmt formatCode="General" sourceLinked="1"/>
        <c:tickLblPos val="nextTo"/>
        <c:crossAx val="218074496"/>
        <c:crosses val="autoZero"/>
        <c:crossBetween val="between"/>
      </c:valAx>
    </c:plotArea>
    <c:legend>
      <c:legendPos val="r"/>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GB"/>
  <c:chart>
    <c:plotArea>
      <c:layout/>
      <c:barChart>
        <c:barDir val="col"/>
        <c:grouping val="clustered"/>
        <c:ser>
          <c:idx val="0"/>
          <c:order val="0"/>
          <c:tx>
            <c:strRef>
              <c:f>Sheet1!$B$1</c:f>
              <c:strCache>
                <c:ptCount val="1"/>
                <c:pt idx="0">
                  <c:v>Haverhill Family Practice </c:v>
                </c:pt>
              </c:strCache>
            </c:strRef>
          </c:tx>
          <c:cat>
            <c:strRef>
              <c:f>Sheet1!$A$2:$A$6</c:f>
              <c:strCache>
                <c:ptCount val="5"/>
                <c:pt idx="0">
                  <c:v>Very good</c:v>
                </c:pt>
                <c:pt idx="1">
                  <c:v>Fairly good</c:v>
                </c:pt>
                <c:pt idx="2">
                  <c:v>Neither good nor poor</c:v>
                </c:pt>
                <c:pt idx="3">
                  <c:v>Fairly poor</c:v>
                </c:pt>
                <c:pt idx="4">
                  <c:v>Very poor</c:v>
                </c:pt>
              </c:strCache>
            </c:strRef>
          </c:cat>
          <c:val>
            <c:numRef>
              <c:f>Sheet1!$B$2:$B$6</c:f>
              <c:numCache>
                <c:formatCode>General</c:formatCode>
                <c:ptCount val="5"/>
                <c:pt idx="0">
                  <c:v>47.5</c:v>
                </c:pt>
                <c:pt idx="1">
                  <c:v>38.200000000000003</c:v>
                </c:pt>
                <c:pt idx="2">
                  <c:v>10</c:v>
                </c:pt>
                <c:pt idx="3">
                  <c:v>3</c:v>
                </c:pt>
                <c:pt idx="4">
                  <c:v>1.3</c:v>
                </c:pt>
              </c:numCache>
            </c:numRef>
          </c:val>
        </c:ser>
        <c:ser>
          <c:idx val="1"/>
          <c:order val="1"/>
          <c:tx>
            <c:strRef>
              <c:f>Sheet1!$C$1</c:f>
              <c:strCache>
                <c:ptCount val="1"/>
                <c:pt idx="0">
                  <c:v>National Patient Survey 2019 %</c:v>
                </c:pt>
              </c:strCache>
            </c:strRef>
          </c:tx>
          <c:cat>
            <c:strRef>
              <c:f>Sheet1!$A$2:$A$6</c:f>
              <c:strCache>
                <c:ptCount val="5"/>
                <c:pt idx="0">
                  <c:v>Very good</c:v>
                </c:pt>
                <c:pt idx="1">
                  <c:v>Fairly good</c:v>
                </c:pt>
                <c:pt idx="2">
                  <c:v>Neither good nor poor</c:v>
                </c:pt>
                <c:pt idx="3">
                  <c:v>Fairly poor</c:v>
                </c:pt>
                <c:pt idx="4">
                  <c:v>Very poor</c:v>
                </c:pt>
              </c:strCache>
            </c:strRef>
          </c:cat>
          <c:val>
            <c:numRef>
              <c:f>Sheet1!$C$2:$C$6</c:f>
              <c:numCache>
                <c:formatCode>General</c:formatCode>
                <c:ptCount val="5"/>
                <c:pt idx="0">
                  <c:v>37</c:v>
                </c:pt>
                <c:pt idx="1">
                  <c:v>36</c:v>
                </c:pt>
                <c:pt idx="2">
                  <c:v>16</c:v>
                </c:pt>
                <c:pt idx="3">
                  <c:v>9</c:v>
                </c:pt>
                <c:pt idx="4">
                  <c:v>2</c:v>
                </c:pt>
              </c:numCache>
            </c:numRef>
          </c:val>
        </c:ser>
        <c:ser>
          <c:idx val="2"/>
          <c:order val="2"/>
          <c:tx>
            <c:strRef>
              <c:f>Sheet1!$D$1</c:f>
              <c:strCache>
                <c:ptCount val="1"/>
                <c:pt idx="0">
                  <c:v>National Patient Survey 2018 %</c:v>
                </c:pt>
              </c:strCache>
            </c:strRef>
          </c:tx>
          <c:cat>
            <c:strRef>
              <c:f>Sheet1!$A$2:$A$6</c:f>
              <c:strCache>
                <c:ptCount val="5"/>
                <c:pt idx="0">
                  <c:v>Very good</c:v>
                </c:pt>
                <c:pt idx="1">
                  <c:v>Fairly good</c:v>
                </c:pt>
                <c:pt idx="2">
                  <c:v>Neither good nor poor</c:v>
                </c:pt>
                <c:pt idx="3">
                  <c:v>Fairly poor</c:v>
                </c:pt>
                <c:pt idx="4">
                  <c:v>Very poor</c:v>
                </c:pt>
              </c:strCache>
            </c:strRef>
          </c:cat>
          <c:val>
            <c:numRef>
              <c:f>Sheet1!$D$2:$D$6</c:f>
              <c:numCache>
                <c:formatCode>General</c:formatCode>
                <c:ptCount val="5"/>
                <c:pt idx="0">
                  <c:v>23</c:v>
                </c:pt>
                <c:pt idx="1">
                  <c:v>48</c:v>
                </c:pt>
                <c:pt idx="2">
                  <c:v>13</c:v>
                </c:pt>
                <c:pt idx="3">
                  <c:v>11</c:v>
                </c:pt>
                <c:pt idx="4">
                  <c:v>5</c:v>
                </c:pt>
              </c:numCache>
            </c:numRef>
          </c:val>
        </c:ser>
        <c:axId val="223927296"/>
        <c:axId val="231752448"/>
      </c:barChart>
      <c:catAx>
        <c:axId val="223927296"/>
        <c:scaling>
          <c:orientation val="minMax"/>
        </c:scaling>
        <c:axPos val="b"/>
        <c:tickLblPos val="nextTo"/>
        <c:crossAx val="231752448"/>
        <c:crosses val="autoZero"/>
        <c:auto val="1"/>
        <c:lblAlgn val="ctr"/>
        <c:lblOffset val="100"/>
      </c:catAx>
      <c:valAx>
        <c:axId val="231752448"/>
        <c:scaling>
          <c:orientation val="minMax"/>
        </c:scaling>
        <c:axPos val="l"/>
        <c:majorGridlines/>
        <c:numFmt formatCode="General" sourceLinked="1"/>
        <c:tickLblPos val="nextTo"/>
        <c:crossAx val="223927296"/>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plotArea>
      <c:layout/>
      <c:barChart>
        <c:barDir val="col"/>
        <c:grouping val="clustered"/>
        <c:ser>
          <c:idx val="0"/>
          <c:order val="0"/>
          <c:tx>
            <c:strRef>
              <c:f>Sheet1!$B$1</c:f>
              <c:strCache>
                <c:ptCount val="1"/>
                <c:pt idx="0">
                  <c:v>Haverhill Family Practice %</c:v>
                </c:pt>
              </c:strCache>
            </c:strRef>
          </c:tx>
          <c:cat>
            <c:strRef>
              <c:f>Sheet1!$A$2:$A$5</c:f>
              <c:strCache>
                <c:ptCount val="4"/>
                <c:pt idx="0">
                  <c:v>Very helpful</c:v>
                </c:pt>
                <c:pt idx="1">
                  <c:v>Fairly helpful</c:v>
                </c:pt>
                <c:pt idx="2">
                  <c:v>Not very helpful</c:v>
                </c:pt>
                <c:pt idx="3">
                  <c:v>Not at all helpful</c:v>
                </c:pt>
              </c:strCache>
            </c:strRef>
          </c:cat>
          <c:val>
            <c:numRef>
              <c:f>Sheet1!$B$2:$B$5</c:f>
              <c:numCache>
                <c:formatCode>General</c:formatCode>
                <c:ptCount val="4"/>
                <c:pt idx="0">
                  <c:v>64.099999999999994</c:v>
                </c:pt>
                <c:pt idx="1">
                  <c:v>33</c:v>
                </c:pt>
                <c:pt idx="2">
                  <c:v>2.2000000000000002</c:v>
                </c:pt>
                <c:pt idx="3">
                  <c:v>0.70000000000000018</c:v>
                </c:pt>
              </c:numCache>
            </c:numRef>
          </c:val>
        </c:ser>
        <c:ser>
          <c:idx val="1"/>
          <c:order val="1"/>
          <c:tx>
            <c:strRef>
              <c:f>Sheet1!$C$1</c:f>
              <c:strCache>
                <c:ptCount val="1"/>
                <c:pt idx="0">
                  <c:v>National Patient Survey 2019 %</c:v>
                </c:pt>
              </c:strCache>
            </c:strRef>
          </c:tx>
          <c:cat>
            <c:strRef>
              <c:f>Sheet1!$A$2:$A$5</c:f>
              <c:strCache>
                <c:ptCount val="4"/>
                <c:pt idx="0">
                  <c:v>Very helpful</c:v>
                </c:pt>
                <c:pt idx="1">
                  <c:v>Fairly helpful</c:v>
                </c:pt>
                <c:pt idx="2">
                  <c:v>Not very helpful</c:v>
                </c:pt>
                <c:pt idx="3">
                  <c:v>Not at all helpful</c:v>
                </c:pt>
              </c:strCache>
            </c:strRef>
          </c:cat>
          <c:val>
            <c:numRef>
              <c:f>Sheet1!$C$2:$C$5</c:f>
              <c:numCache>
                <c:formatCode>General</c:formatCode>
                <c:ptCount val="4"/>
                <c:pt idx="0">
                  <c:v>32</c:v>
                </c:pt>
                <c:pt idx="1">
                  <c:v>49</c:v>
                </c:pt>
                <c:pt idx="2">
                  <c:v>11</c:v>
                </c:pt>
                <c:pt idx="3">
                  <c:v>8</c:v>
                </c:pt>
              </c:numCache>
            </c:numRef>
          </c:val>
        </c:ser>
        <c:ser>
          <c:idx val="2"/>
          <c:order val="2"/>
          <c:tx>
            <c:strRef>
              <c:f>Sheet1!$D$1</c:f>
              <c:strCache>
                <c:ptCount val="1"/>
                <c:pt idx="0">
                  <c:v>National Patient Survey 2018 %</c:v>
                </c:pt>
              </c:strCache>
            </c:strRef>
          </c:tx>
          <c:cat>
            <c:strRef>
              <c:f>Sheet1!$A$2:$A$5</c:f>
              <c:strCache>
                <c:ptCount val="4"/>
                <c:pt idx="0">
                  <c:v>Very helpful</c:v>
                </c:pt>
                <c:pt idx="1">
                  <c:v>Fairly helpful</c:v>
                </c:pt>
                <c:pt idx="2">
                  <c:v>Not very helpful</c:v>
                </c:pt>
                <c:pt idx="3">
                  <c:v>Not at all helpful</c:v>
                </c:pt>
              </c:strCache>
            </c:strRef>
          </c:cat>
          <c:val>
            <c:numRef>
              <c:f>Sheet1!$D$2:$D$5</c:f>
              <c:numCache>
                <c:formatCode>General</c:formatCode>
                <c:ptCount val="4"/>
                <c:pt idx="0">
                  <c:v>27</c:v>
                </c:pt>
                <c:pt idx="1">
                  <c:v>57</c:v>
                </c:pt>
                <c:pt idx="2">
                  <c:v>10</c:v>
                </c:pt>
                <c:pt idx="3">
                  <c:v>6</c:v>
                </c:pt>
              </c:numCache>
            </c:numRef>
          </c:val>
        </c:ser>
        <c:axId val="216287872"/>
        <c:axId val="216297856"/>
      </c:barChart>
      <c:catAx>
        <c:axId val="216287872"/>
        <c:scaling>
          <c:orientation val="minMax"/>
        </c:scaling>
        <c:axPos val="b"/>
        <c:tickLblPos val="nextTo"/>
        <c:crossAx val="216297856"/>
        <c:crosses val="autoZero"/>
        <c:auto val="1"/>
        <c:lblAlgn val="ctr"/>
        <c:lblOffset val="100"/>
      </c:catAx>
      <c:valAx>
        <c:axId val="216297856"/>
        <c:scaling>
          <c:orientation val="minMax"/>
        </c:scaling>
        <c:axPos val="l"/>
        <c:majorGridlines/>
        <c:numFmt formatCode="General" sourceLinked="1"/>
        <c:tickLblPos val="nextTo"/>
        <c:crossAx val="216287872"/>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plotArea>
      <c:layout/>
      <c:barChart>
        <c:barDir val="col"/>
        <c:grouping val="clustered"/>
        <c:ser>
          <c:idx val="0"/>
          <c:order val="0"/>
          <c:tx>
            <c:strRef>
              <c:f>Sheet1!$B$1</c:f>
              <c:strCache>
                <c:ptCount val="1"/>
                <c:pt idx="0">
                  <c:v>Haverhill Family Practice %</c:v>
                </c:pt>
              </c:strCache>
            </c:strRef>
          </c:tx>
          <c:cat>
            <c:strRef>
              <c:f>Sheet1!$A$2:$A$5</c:f>
              <c:strCache>
                <c:ptCount val="4"/>
                <c:pt idx="0">
                  <c:v>Always or almost always</c:v>
                </c:pt>
                <c:pt idx="1">
                  <c:v>A lot of the time</c:v>
                </c:pt>
                <c:pt idx="2">
                  <c:v>Some of the time</c:v>
                </c:pt>
                <c:pt idx="3">
                  <c:v>Never or almost never</c:v>
                </c:pt>
              </c:strCache>
            </c:strRef>
          </c:cat>
          <c:val>
            <c:numRef>
              <c:f>Sheet1!$B$2:$B$5</c:f>
              <c:numCache>
                <c:formatCode>General</c:formatCode>
                <c:ptCount val="4"/>
                <c:pt idx="0">
                  <c:v>9.4</c:v>
                </c:pt>
                <c:pt idx="1">
                  <c:v>14.1</c:v>
                </c:pt>
                <c:pt idx="2">
                  <c:v>39.800000000000004</c:v>
                </c:pt>
                <c:pt idx="3">
                  <c:v>36.700000000000003</c:v>
                </c:pt>
              </c:numCache>
            </c:numRef>
          </c:val>
        </c:ser>
        <c:ser>
          <c:idx val="1"/>
          <c:order val="1"/>
          <c:tx>
            <c:strRef>
              <c:f>Sheet1!$C$1</c:f>
              <c:strCache>
                <c:ptCount val="1"/>
                <c:pt idx="0">
                  <c:v>National Patient Survey 2019 %</c:v>
                </c:pt>
              </c:strCache>
            </c:strRef>
          </c:tx>
          <c:cat>
            <c:strRef>
              <c:f>Sheet1!$A$2:$A$5</c:f>
              <c:strCache>
                <c:ptCount val="4"/>
                <c:pt idx="0">
                  <c:v>Always or almost always</c:v>
                </c:pt>
                <c:pt idx="1">
                  <c:v>A lot of the time</c:v>
                </c:pt>
                <c:pt idx="2">
                  <c:v>Some of the time</c:v>
                </c:pt>
                <c:pt idx="3">
                  <c:v>Never or almost never</c:v>
                </c:pt>
              </c:strCache>
            </c:strRef>
          </c:cat>
          <c:val>
            <c:numRef>
              <c:f>Sheet1!$C$2:$C$5</c:f>
              <c:numCache>
                <c:formatCode>General</c:formatCode>
                <c:ptCount val="4"/>
                <c:pt idx="0">
                  <c:v>14</c:v>
                </c:pt>
                <c:pt idx="1">
                  <c:v>18</c:v>
                </c:pt>
                <c:pt idx="2">
                  <c:v>48</c:v>
                </c:pt>
                <c:pt idx="3">
                  <c:v>20</c:v>
                </c:pt>
              </c:numCache>
            </c:numRef>
          </c:val>
        </c:ser>
        <c:ser>
          <c:idx val="2"/>
          <c:order val="2"/>
          <c:tx>
            <c:strRef>
              <c:f>Sheet1!$D$1</c:f>
              <c:strCache>
                <c:ptCount val="1"/>
                <c:pt idx="0">
                  <c:v>National Patient Survey 2018 %</c:v>
                </c:pt>
              </c:strCache>
            </c:strRef>
          </c:tx>
          <c:cat>
            <c:strRef>
              <c:f>Sheet1!$A$2:$A$5</c:f>
              <c:strCache>
                <c:ptCount val="4"/>
                <c:pt idx="0">
                  <c:v>Always or almost always</c:v>
                </c:pt>
                <c:pt idx="1">
                  <c:v>A lot of the time</c:v>
                </c:pt>
                <c:pt idx="2">
                  <c:v>Some of the time</c:v>
                </c:pt>
                <c:pt idx="3">
                  <c:v>Never or almost never</c:v>
                </c:pt>
              </c:strCache>
            </c:strRef>
          </c:cat>
          <c:val>
            <c:numRef>
              <c:f>Sheet1!$D$2:$D$5</c:f>
              <c:numCache>
                <c:formatCode>General</c:formatCode>
                <c:ptCount val="4"/>
                <c:pt idx="0">
                  <c:v>19</c:v>
                </c:pt>
                <c:pt idx="1">
                  <c:v>11</c:v>
                </c:pt>
                <c:pt idx="2">
                  <c:v>53</c:v>
                </c:pt>
                <c:pt idx="3">
                  <c:v>17</c:v>
                </c:pt>
              </c:numCache>
            </c:numRef>
          </c:val>
        </c:ser>
        <c:axId val="216320256"/>
        <c:axId val="216326144"/>
      </c:barChart>
      <c:catAx>
        <c:axId val="216320256"/>
        <c:scaling>
          <c:orientation val="minMax"/>
        </c:scaling>
        <c:axPos val="b"/>
        <c:tickLblPos val="nextTo"/>
        <c:crossAx val="216326144"/>
        <c:crosses val="autoZero"/>
        <c:auto val="1"/>
        <c:lblAlgn val="ctr"/>
        <c:lblOffset val="100"/>
      </c:catAx>
      <c:valAx>
        <c:axId val="216326144"/>
        <c:scaling>
          <c:orientation val="minMax"/>
        </c:scaling>
        <c:axPos val="l"/>
        <c:majorGridlines/>
        <c:numFmt formatCode="General" sourceLinked="1"/>
        <c:tickLblPos val="nextTo"/>
        <c:crossAx val="216320256"/>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plotArea>
      <c:layout/>
      <c:barChart>
        <c:barDir val="col"/>
        <c:grouping val="clustered"/>
        <c:ser>
          <c:idx val="0"/>
          <c:order val="0"/>
          <c:tx>
            <c:strRef>
              <c:f>Sheet1!$B$1</c:f>
              <c:strCache>
                <c:ptCount val="1"/>
                <c:pt idx="0">
                  <c:v>Haverhill Family Practice %</c:v>
                </c:pt>
              </c:strCache>
            </c:strRef>
          </c:tx>
          <c:cat>
            <c:strRef>
              <c:f>Sheet1!$A$2:$A$6</c:f>
              <c:strCache>
                <c:ptCount val="5"/>
                <c:pt idx="0">
                  <c:v>Very good</c:v>
                </c:pt>
                <c:pt idx="1">
                  <c:v>Fairly good</c:v>
                </c:pt>
                <c:pt idx="2">
                  <c:v>Neither good nor poor</c:v>
                </c:pt>
                <c:pt idx="3">
                  <c:v>Fairly poor</c:v>
                </c:pt>
                <c:pt idx="4">
                  <c:v>Very poor</c:v>
                </c:pt>
              </c:strCache>
            </c:strRef>
          </c:cat>
          <c:val>
            <c:numRef>
              <c:f>Sheet1!$B$2:$B$6</c:f>
              <c:numCache>
                <c:formatCode>General</c:formatCode>
                <c:ptCount val="5"/>
                <c:pt idx="0">
                  <c:v>27.9</c:v>
                </c:pt>
                <c:pt idx="1">
                  <c:v>41.5</c:v>
                </c:pt>
                <c:pt idx="2">
                  <c:v>15</c:v>
                </c:pt>
                <c:pt idx="3">
                  <c:v>9.4</c:v>
                </c:pt>
                <c:pt idx="4">
                  <c:v>6.2</c:v>
                </c:pt>
              </c:numCache>
            </c:numRef>
          </c:val>
        </c:ser>
        <c:ser>
          <c:idx val="1"/>
          <c:order val="1"/>
          <c:tx>
            <c:strRef>
              <c:f>Sheet1!$C$1</c:f>
              <c:strCache>
                <c:ptCount val="1"/>
                <c:pt idx="0">
                  <c:v>National Patient Survey 2019 %</c:v>
                </c:pt>
              </c:strCache>
            </c:strRef>
          </c:tx>
          <c:cat>
            <c:strRef>
              <c:f>Sheet1!$A$2:$A$6</c:f>
              <c:strCache>
                <c:ptCount val="5"/>
                <c:pt idx="0">
                  <c:v>Very good</c:v>
                </c:pt>
                <c:pt idx="1">
                  <c:v>Fairly good</c:v>
                </c:pt>
                <c:pt idx="2">
                  <c:v>Neither good nor poor</c:v>
                </c:pt>
                <c:pt idx="3">
                  <c:v>Fairly poor</c:v>
                </c:pt>
                <c:pt idx="4">
                  <c:v>Very poor</c:v>
                </c:pt>
              </c:strCache>
            </c:strRef>
          </c:cat>
          <c:val>
            <c:numRef>
              <c:f>Sheet1!$C$2:$C$6</c:f>
              <c:numCache>
                <c:formatCode>General</c:formatCode>
                <c:ptCount val="5"/>
                <c:pt idx="0">
                  <c:v>14</c:v>
                </c:pt>
                <c:pt idx="1">
                  <c:v>40</c:v>
                </c:pt>
                <c:pt idx="2">
                  <c:v>22</c:v>
                </c:pt>
                <c:pt idx="3">
                  <c:v>9</c:v>
                </c:pt>
                <c:pt idx="4">
                  <c:v>15</c:v>
                </c:pt>
              </c:numCache>
            </c:numRef>
          </c:val>
        </c:ser>
        <c:ser>
          <c:idx val="2"/>
          <c:order val="2"/>
          <c:tx>
            <c:strRef>
              <c:f>Sheet1!$D$1</c:f>
              <c:strCache>
                <c:ptCount val="1"/>
                <c:pt idx="0">
                  <c:v>National Patient Survey 2018 %</c:v>
                </c:pt>
              </c:strCache>
            </c:strRef>
          </c:tx>
          <c:cat>
            <c:strRef>
              <c:f>Sheet1!$A$2:$A$6</c:f>
              <c:strCache>
                <c:ptCount val="5"/>
                <c:pt idx="0">
                  <c:v>Very good</c:v>
                </c:pt>
                <c:pt idx="1">
                  <c:v>Fairly good</c:v>
                </c:pt>
                <c:pt idx="2">
                  <c:v>Neither good nor poor</c:v>
                </c:pt>
                <c:pt idx="3">
                  <c:v>Fairly poor</c:v>
                </c:pt>
                <c:pt idx="4">
                  <c:v>Very poor</c:v>
                </c:pt>
              </c:strCache>
            </c:strRef>
          </c:cat>
          <c:val>
            <c:numRef>
              <c:f>Sheet1!$D$2:$D$6</c:f>
              <c:numCache>
                <c:formatCode>General</c:formatCode>
                <c:ptCount val="5"/>
                <c:pt idx="0">
                  <c:v>4</c:v>
                </c:pt>
                <c:pt idx="1">
                  <c:v>44</c:v>
                </c:pt>
                <c:pt idx="2">
                  <c:v>17</c:v>
                </c:pt>
                <c:pt idx="3">
                  <c:v>15</c:v>
                </c:pt>
                <c:pt idx="4">
                  <c:v>21</c:v>
                </c:pt>
              </c:numCache>
            </c:numRef>
          </c:val>
        </c:ser>
        <c:axId val="217769856"/>
        <c:axId val="217771392"/>
      </c:barChart>
      <c:catAx>
        <c:axId val="217769856"/>
        <c:scaling>
          <c:orientation val="minMax"/>
        </c:scaling>
        <c:axPos val="b"/>
        <c:tickLblPos val="nextTo"/>
        <c:crossAx val="217771392"/>
        <c:crosses val="autoZero"/>
        <c:auto val="1"/>
        <c:lblAlgn val="ctr"/>
        <c:lblOffset val="100"/>
      </c:catAx>
      <c:valAx>
        <c:axId val="217771392"/>
        <c:scaling>
          <c:orientation val="minMax"/>
        </c:scaling>
        <c:axPos val="l"/>
        <c:majorGridlines/>
        <c:numFmt formatCode="General" sourceLinked="1"/>
        <c:tickLblPos val="nextTo"/>
        <c:crossAx val="217769856"/>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GB"/>
  <c:chart>
    <c:plotArea>
      <c:layout/>
      <c:barChart>
        <c:barDir val="col"/>
        <c:grouping val="clustered"/>
        <c:ser>
          <c:idx val="0"/>
          <c:order val="0"/>
          <c:tx>
            <c:strRef>
              <c:f>Sheet1!$B$1</c:f>
              <c:strCache>
                <c:ptCount val="1"/>
                <c:pt idx="0">
                  <c:v>Haverhill Family Practice %</c:v>
                </c:pt>
              </c:strCache>
            </c:strRef>
          </c:tx>
          <c:cat>
            <c:strRef>
              <c:f>Sheet1!$A$2:$A$6</c:f>
              <c:strCache>
                <c:ptCount val="5"/>
                <c:pt idx="0">
                  <c:v>Very good</c:v>
                </c:pt>
                <c:pt idx="1">
                  <c:v>Good</c:v>
                </c:pt>
                <c:pt idx="2">
                  <c:v>Neither good nor poor</c:v>
                </c:pt>
                <c:pt idx="3">
                  <c:v>Poor</c:v>
                </c:pt>
                <c:pt idx="4">
                  <c:v>Very poor</c:v>
                </c:pt>
              </c:strCache>
            </c:strRef>
          </c:cat>
          <c:val>
            <c:numRef>
              <c:f>Sheet1!$B$2:$B$6</c:f>
              <c:numCache>
                <c:formatCode>General</c:formatCode>
                <c:ptCount val="5"/>
                <c:pt idx="0">
                  <c:v>57.5</c:v>
                </c:pt>
                <c:pt idx="1">
                  <c:v>34</c:v>
                </c:pt>
                <c:pt idx="2">
                  <c:v>7.4</c:v>
                </c:pt>
                <c:pt idx="3">
                  <c:v>0.70000000000000018</c:v>
                </c:pt>
                <c:pt idx="4">
                  <c:v>0.4</c:v>
                </c:pt>
              </c:numCache>
            </c:numRef>
          </c:val>
        </c:ser>
        <c:ser>
          <c:idx val="1"/>
          <c:order val="1"/>
          <c:tx>
            <c:strRef>
              <c:f>Sheet1!$C$1</c:f>
              <c:strCache>
                <c:ptCount val="1"/>
                <c:pt idx="0">
                  <c:v>National Patient Survey 2019 %</c:v>
                </c:pt>
              </c:strCache>
            </c:strRef>
          </c:tx>
          <c:cat>
            <c:strRef>
              <c:f>Sheet1!$A$2:$A$6</c:f>
              <c:strCache>
                <c:ptCount val="5"/>
                <c:pt idx="0">
                  <c:v>Very good</c:v>
                </c:pt>
                <c:pt idx="1">
                  <c:v>Good</c:v>
                </c:pt>
                <c:pt idx="2">
                  <c:v>Neither good nor poor</c:v>
                </c:pt>
                <c:pt idx="3">
                  <c:v>Poor</c:v>
                </c:pt>
                <c:pt idx="4">
                  <c:v>Very poor</c:v>
                </c:pt>
              </c:strCache>
            </c:strRef>
          </c:cat>
          <c:val>
            <c:numRef>
              <c:f>Sheet1!$C$2:$C$6</c:f>
              <c:numCache>
                <c:formatCode>General</c:formatCode>
                <c:ptCount val="5"/>
                <c:pt idx="0">
                  <c:v>32</c:v>
                </c:pt>
                <c:pt idx="1">
                  <c:v>45</c:v>
                </c:pt>
                <c:pt idx="2">
                  <c:v>20</c:v>
                </c:pt>
                <c:pt idx="3">
                  <c:v>3</c:v>
                </c:pt>
                <c:pt idx="4">
                  <c:v>0</c:v>
                </c:pt>
              </c:numCache>
            </c:numRef>
          </c:val>
        </c:ser>
        <c:ser>
          <c:idx val="2"/>
          <c:order val="2"/>
          <c:tx>
            <c:strRef>
              <c:f>Sheet1!$D$1</c:f>
              <c:strCache>
                <c:ptCount val="1"/>
                <c:pt idx="0">
                  <c:v>National Patient Survey 2018 %</c:v>
                </c:pt>
              </c:strCache>
            </c:strRef>
          </c:tx>
          <c:cat>
            <c:strRef>
              <c:f>Sheet1!$A$2:$A$6</c:f>
              <c:strCache>
                <c:ptCount val="5"/>
                <c:pt idx="0">
                  <c:v>Very good</c:v>
                </c:pt>
                <c:pt idx="1">
                  <c:v>Good</c:v>
                </c:pt>
                <c:pt idx="2">
                  <c:v>Neither good nor poor</c:v>
                </c:pt>
                <c:pt idx="3">
                  <c:v>Poor</c:v>
                </c:pt>
                <c:pt idx="4">
                  <c:v>Very poor</c:v>
                </c:pt>
              </c:strCache>
            </c:strRef>
          </c:cat>
          <c:val>
            <c:numRef>
              <c:f>Sheet1!$D$2:$D$6</c:f>
              <c:numCache>
                <c:formatCode>General</c:formatCode>
                <c:ptCount val="5"/>
                <c:pt idx="0">
                  <c:v>36</c:v>
                </c:pt>
                <c:pt idx="1">
                  <c:v>50</c:v>
                </c:pt>
                <c:pt idx="2">
                  <c:v>9</c:v>
                </c:pt>
                <c:pt idx="3">
                  <c:v>1</c:v>
                </c:pt>
                <c:pt idx="4">
                  <c:v>2</c:v>
                </c:pt>
              </c:numCache>
            </c:numRef>
          </c:val>
        </c:ser>
        <c:axId val="217740800"/>
        <c:axId val="217742336"/>
      </c:barChart>
      <c:catAx>
        <c:axId val="217740800"/>
        <c:scaling>
          <c:orientation val="minMax"/>
        </c:scaling>
        <c:axPos val="b"/>
        <c:tickLblPos val="nextTo"/>
        <c:crossAx val="217742336"/>
        <c:crosses val="autoZero"/>
        <c:auto val="1"/>
        <c:lblAlgn val="ctr"/>
        <c:lblOffset val="100"/>
      </c:catAx>
      <c:valAx>
        <c:axId val="217742336"/>
        <c:scaling>
          <c:orientation val="minMax"/>
        </c:scaling>
        <c:axPos val="l"/>
        <c:majorGridlines/>
        <c:numFmt formatCode="General" sourceLinked="1"/>
        <c:tickLblPos val="nextTo"/>
        <c:crossAx val="217740800"/>
        <c:crosses val="autoZero"/>
        <c:crossBetween val="between"/>
      </c:val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GB"/>
  <c:chart>
    <c:plotArea>
      <c:layout/>
      <c:barChart>
        <c:barDir val="col"/>
        <c:grouping val="clustered"/>
        <c:ser>
          <c:idx val="0"/>
          <c:order val="0"/>
          <c:tx>
            <c:strRef>
              <c:f>Sheet1!$B$1</c:f>
              <c:strCache>
                <c:ptCount val="1"/>
                <c:pt idx="0">
                  <c:v>Haverhill Family Practice %</c:v>
                </c:pt>
              </c:strCache>
            </c:strRef>
          </c:tx>
          <c:cat>
            <c:strRef>
              <c:f>Sheet1!$A$2:$A$6</c:f>
              <c:strCache>
                <c:ptCount val="5"/>
                <c:pt idx="0">
                  <c:v>Very good</c:v>
                </c:pt>
                <c:pt idx="1">
                  <c:v>Good</c:v>
                </c:pt>
                <c:pt idx="2">
                  <c:v>Neither good nor poor</c:v>
                </c:pt>
                <c:pt idx="3">
                  <c:v>Poor</c:v>
                </c:pt>
                <c:pt idx="4">
                  <c:v>Very poor</c:v>
                </c:pt>
              </c:strCache>
            </c:strRef>
          </c:cat>
          <c:val>
            <c:numRef>
              <c:f>Sheet1!$B$2:$B$6</c:f>
              <c:numCache>
                <c:formatCode>General</c:formatCode>
                <c:ptCount val="5"/>
                <c:pt idx="0">
                  <c:v>59.1</c:v>
                </c:pt>
                <c:pt idx="1">
                  <c:v>30.9</c:v>
                </c:pt>
                <c:pt idx="2">
                  <c:v>5.5</c:v>
                </c:pt>
                <c:pt idx="3">
                  <c:v>4.0999999999999996</c:v>
                </c:pt>
                <c:pt idx="4">
                  <c:v>0.4</c:v>
                </c:pt>
              </c:numCache>
            </c:numRef>
          </c:val>
        </c:ser>
        <c:ser>
          <c:idx val="1"/>
          <c:order val="1"/>
          <c:tx>
            <c:strRef>
              <c:f>Sheet1!$C$1</c:f>
              <c:strCache>
                <c:ptCount val="1"/>
                <c:pt idx="0">
                  <c:v>National Patient Survey 2019 %</c:v>
                </c:pt>
              </c:strCache>
            </c:strRef>
          </c:tx>
          <c:cat>
            <c:strRef>
              <c:f>Sheet1!$A$2:$A$6</c:f>
              <c:strCache>
                <c:ptCount val="5"/>
                <c:pt idx="0">
                  <c:v>Very good</c:v>
                </c:pt>
                <c:pt idx="1">
                  <c:v>Good</c:v>
                </c:pt>
                <c:pt idx="2">
                  <c:v>Neither good nor poor</c:v>
                </c:pt>
                <c:pt idx="3">
                  <c:v>Poor</c:v>
                </c:pt>
                <c:pt idx="4">
                  <c:v>Very poor</c:v>
                </c:pt>
              </c:strCache>
            </c:strRef>
          </c:cat>
          <c:val>
            <c:numRef>
              <c:f>Sheet1!$C$2:$C$6</c:f>
              <c:numCache>
                <c:formatCode>General</c:formatCode>
                <c:ptCount val="5"/>
                <c:pt idx="0">
                  <c:v>37</c:v>
                </c:pt>
                <c:pt idx="1">
                  <c:v>41</c:v>
                </c:pt>
                <c:pt idx="2">
                  <c:v>22</c:v>
                </c:pt>
                <c:pt idx="3">
                  <c:v>0</c:v>
                </c:pt>
                <c:pt idx="4">
                  <c:v>0</c:v>
                </c:pt>
              </c:numCache>
            </c:numRef>
          </c:val>
        </c:ser>
        <c:ser>
          <c:idx val="2"/>
          <c:order val="2"/>
          <c:tx>
            <c:strRef>
              <c:f>Sheet1!$D$1</c:f>
              <c:strCache>
                <c:ptCount val="1"/>
                <c:pt idx="0">
                  <c:v>National Patient Survey 2018 %</c:v>
                </c:pt>
              </c:strCache>
            </c:strRef>
          </c:tx>
          <c:cat>
            <c:strRef>
              <c:f>Sheet1!$A$2:$A$6</c:f>
              <c:strCache>
                <c:ptCount val="5"/>
                <c:pt idx="0">
                  <c:v>Very good</c:v>
                </c:pt>
                <c:pt idx="1">
                  <c:v>Good</c:v>
                </c:pt>
                <c:pt idx="2">
                  <c:v>Neither good nor poor</c:v>
                </c:pt>
                <c:pt idx="3">
                  <c:v>Poor</c:v>
                </c:pt>
                <c:pt idx="4">
                  <c:v>Very poor</c:v>
                </c:pt>
              </c:strCache>
            </c:strRef>
          </c:cat>
          <c:val>
            <c:numRef>
              <c:f>Sheet1!$D$2:$D$6</c:f>
              <c:numCache>
                <c:formatCode>General</c:formatCode>
                <c:ptCount val="5"/>
                <c:pt idx="0">
                  <c:v>43</c:v>
                </c:pt>
                <c:pt idx="1">
                  <c:v>49</c:v>
                </c:pt>
                <c:pt idx="2">
                  <c:v>7</c:v>
                </c:pt>
                <c:pt idx="3">
                  <c:v>1</c:v>
                </c:pt>
                <c:pt idx="4">
                  <c:v>0</c:v>
                </c:pt>
              </c:numCache>
            </c:numRef>
          </c:val>
        </c:ser>
        <c:axId val="216274048"/>
        <c:axId val="216275584"/>
      </c:barChart>
      <c:catAx>
        <c:axId val="216274048"/>
        <c:scaling>
          <c:orientation val="minMax"/>
        </c:scaling>
        <c:axPos val="b"/>
        <c:tickLblPos val="nextTo"/>
        <c:crossAx val="216275584"/>
        <c:crosses val="autoZero"/>
        <c:auto val="1"/>
        <c:lblAlgn val="ctr"/>
        <c:lblOffset val="100"/>
      </c:catAx>
      <c:valAx>
        <c:axId val="216275584"/>
        <c:scaling>
          <c:orientation val="minMax"/>
        </c:scaling>
        <c:axPos val="l"/>
        <c:majorGridlines/>
        <c:numFmt formatCode="General" sourceLinked="1"/>
        <c:tickLblPos val="nextTo"/>
        <c:crossAx val="216274048"/>
        <c:crosses val="autoZero"/>
        <c:crossBetween val="between"/>
      </c:valAx>
    </c:plotArea>
    <c:legend>
      <c:legendPos val="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GB"/>
  <c:chart>
    <c:plotArea>
      <c:layout>
        <c:manualLayout>
          <c:layoutTarget val="inner"/>
          <c:xMode val="edge"/>
          <c:yMode val="edge"/>
          <c:x val="7.3879228638086908E-2"/>
          <c:y val="6.3898887639045124E-2"/>
          <c:w val="0.56619003353747488"/>
          <c:h val="0.75966566679165104"/>
        </c:manualLayout>
      </c:layout>
      <c:barChart>
        <c:barDir val="col"/>
        <c:grouping val="clustered"/>
        <c:ser>
          <c:idx val="0"/>
          <c:order val="0"/>
          <c:tx>
            <c:strRef>
              <c:f>Sheet1!$B$1</c:f>
              <c:strCache>
                <c:ptCount val="1"/>
                <c:pt idx="0">
                  <c:v>Haverhill Family Practice %</c:v>
                </c:pt>
              </c:strCache>
            </c:strRef>
          </c:tx>
          <c:cat>
            <c:strRef>
              <c:f>Sheet1!$A$2:$A$6</c:f>
              <c:strCache>
                <c:ptCount val="5"/>
                <c:pt idx="0">
                  <c:v>Very good</c:v>
                </c:pt>
                <c:pt idx="1">
                  <c:v>Good</c:v>
                </c:pt>
                <c:pt idx="2">
                  <c:v>Neither good nor poor</c:v>
                </c:pt>
                <c:pt idx="3">
                  <c:v>Poor</c:v>
                </c:pt>
                <c:pt idx="4">
                  <c:v>Very poor</c:v>
                </c:pt>
              </c:strCache>
            </c:strRef>
          </c:cat>
          <c:val>
            <c:numRef>
              <c:f>Sheet1!$B$2:$B$6</c:f>
              <c:numCache>
                <c:formatCode>General</c:formatCode>
                <c:ptCount val="5"/>
                <c:pt idx="0">
                  <c:v>56.7</c:v>
                </c:pt>
                <c:pt idx="1">
                  <c:v>32</c:v>
                </c:pt>
                <c:pt idx="2">
                  <c:v>6.2</c:v>
                </c:pt>
                <c:pt idx="3">
                  <c:v>4.5</c:v>
                </c:pt>
                <c:pt idx="4">
                  <c:v>0.6000000000000002</c:v>
                </c:pt>
              </c:numCache>
            </c:numRef>
          </c:val>
        </c:ser>
        <c:ser>
          <c:idx val="1"/>
          <c:order val="1"/>
          <c:tx>
            <c:strRef>
              <c:f>Sheet1!$C$1</c:f>
              <c:strCache>
                <c:ptCount val="1"/>
                <c:pt idx="0">
                  <c:v>National Patient Survey 2019 %</c:v>
                </c:pt>
              </c:strCache>
            </c:strRef>
          </c:tx>
          <c:cat>
            <c:strRef>
              <c:f>Sheet1!$A$2:$A$6</c:f>
              <c:strCache>
                <c:ptCount val="5"/>
                <c:pt idx="0">
                  <c:v>Very good</c:v>
                </c:pt>
                <c:pt idx="1">
                  <c:v>Good</c:v>
                </c:pt>
                <c:pt idx="2">
                  <c:v>Neither good nor poor</c:v>
                </c:pt>
                <c:pt idx="3">
                  <c:v>Poor</c:v>
                </c:pt>
                <c:pt idx="4">
                  <c:v>Very poor</c:v>
                </c:pt>
              </c:strCache>
            </c:strRef>
          </c:cat>
          <c:val>
            <c:numRef>
              <c:f>Sheet1!$C$2:$C$6</c:f>
              <c:numCache>
                <c:formatCode>General</c:formatCode>
                <c:ptCount val="5"/>
                <c:pt idx="0">
                  <c:v>37</c:v>
                </c:pt>
                <c:pt idx="1">
                  <c:v>40</c:v>
                </c:pt>
                <c:pt idx="2">
                  <c:v>23</c:v>
                </c:pt>
                <c:pt idx="3">
                  <c:v>1</c:v>
                </c:pt>
                <c:pt idx="4">
                  <c:v>0</c:v>
                </c:pt>
              </c:numCache>
            </c:numRef>
          </c:val>
        </c:ser>
        <c:ser>
          <c:idx val="2"/>
          <c:order val="2"/>
          <c:tx>
            <c:strRef>
              <c:f>Sheet1!$D$1</c:f>
              <c:strCache>
                <c:ptCount val="1"/>
                <c:pt idx="0">
                  <c:v>National Patient Survey 2018 %</c:v>
                </c:pt>
              </c:strCache>
            </c:strRef>
          </c:tx>
          <c:cat>
            <c:strRef>
              <c:f>Sheet1!$A$2:$A$6</c:f>
              <c:strCache>
                <c:ptCount val="5"/>
                <c:pt idx="0">
                  <c:v>Very good</c:v>
                </c:pt>
                <c:pt idx="1">
                  <c:v>Good</c:v>
                </c:pt>
                <c:pt idx="2">
                  <c:v>Neither good nor poor</c:v>
                </c:pt>
                <c:pt idx="3">
                  <c:v>Poor</c:v>
                </c:pt>
                <c:pt idx="4">
                  <c:v>Very poor</c:v>
                </c:pt>
              </c:strCache>
            </c:strRef>
          </c:cat>
          <c:val>
            <c:numRef>
              <c:f>Sheet1!$D$2:$D$6</c:f>
              <c:numCache>
                <c:formatCode>General</c:formatCode>
                <c:ptCount val="5"/>
                <c:pt idx="0">
                  <c:v>49</c:v>
                </c:pt>
                <c:pt idx="1">
                  <c:v>42</c:v>
                </c:pt>
                <c:pt idx="2">
                  <c:v>7</c:v>
                </c:pt>
                <c:pt idx="3">
                  <c:v>1</c:v>
                </c:pt>
                <c:pt idx="4">
                  <c:v>0</c:v>
                </c:pt>
              </c:numCache>
            </c:numRef>
          </c:val>
        </c:ser>
        <c:axId val="223879936"/>
        <c:axId val="223881472"/>
      </c:barChart>
      <c:catAx>
        <c:axId val="223879936"/>
        <c:scaling>
          <c:orientation val="minMax"/>
        </c:scaling>
        <c:axPos val="b"/>
        <c:tickLblPos val="nextTo"/>
        <c:crossAx val="223881472"/>
        <c:crosses val="autoZero"/>
        <c:auto val="1"/>
        <c:lblAlgn val="ctr"/>
        <c:lblOffset val="100"/>
      </c:catAx>
      <c:valAx>
        <c:axId val="223881472"/>
        <c:scaling>
          <c:orientation val="minMax"/>
        </c:scaling>
        <c:axPos val="l"/>
        <c:majorGridlines/>
        <c:numFmt formatCode="General" sourceLinked="1"/>
        <c:tickLblPos val="nextTo"/>
        <c:crossAx val="223879936"/>
        <c:crosses val="autoZero"/>
        <c:crossBetween val="between"/>
      </c:valAx>
    </c:plotArea>
    <c:legend>
      <c:legendPos val="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GB"/>
  <c:chart>
    <c:plotArea>
      <c:layout/>
      <c:barChart>
        <c:barDir val="col"/>
        <c:grouping val="clustered"/>
        <c:ser>
          <c:idx val="0"/>
          <c:order val="0"/>
          <c:tx>
            <c:strRef>
              <c:f>Sheet1!$B$1</c:f>
              <c:strCache>
                <c:ptCount val="1"/>
                <c:pt idx="0">
                  <c:v>Haverhill Family Practice %</c:v>
                </c:pt>
              </c:strCache>
            </c:strRef>
          </c:tx>
          <c:cat>
            <c:strRef>
              <c:f>Sheet1!$A$2:$A$4</c:f>
              <c:strCache>
                <c:ptCount val="3"/>
                <c:pt idx="0">
                  <c:v>Yes definitely</c:v>
                </c:pt>
                <c:pt idx="1">
                  <c:v>Yes to some extent</c:v>
                </c:pt>
                <c:pt idx="2">
                  <c:v>No not at all</c:v>
                </c:pt>
              </c:strCache>
            </c:strRef>
          </c:cat>
          <c:val>
            <c:numRef>
              <c:f>Sheet1!$B$2:$B$4</c:f>
              <c:numCache>
                <c:formatCode>General</c:formatCode>
                <c:ptCount val="3"/>
                <c:pt idx="0">
                  <c:v>62</c:v>
                </c:pt>
                <c:pt idx="1">
                  <c:v>32</c:v>
                </c:pt>
                <c:pt idx="2">
                  <c:v>6</c:v>
                </c:pt>
              </c:numCache>
            </c:numRef>
          </c:val>
        </c:ser>
        <c:ser>
          <c:idx val="1"/>
          <c:order val="1"/>
          <c:tx>
            <c:strRef>
              <c:f>Sheet1!$C$1</c:f>
              <c:strCache>
                <c:ptCount val="1"/>
                <c:pt idx="0">
                  <c:v>National Patient Survey 2019 %</c:v>
                </c:pt>
              </c:strCache>
            </c:strRef>
          </c:tx>
          <c:cat>
            <c:strRef>
              <c:f>Sheet1!$A$2:$A$4</c:f>
              <c:strCache>
                <c:ptCount val="3"/>
                <c:pt idx="0">
                  <c:v>Yes definitely</c:v>
                </c:pt>
                <c:pt idx="1">
                  <c:v>Yes to some extent</c:v>
                </c:pt>
                <c:pt idx="2">
                  <c:v>No not at all</c:v>
                </c:pt>
              </c:strCache>
            </c:strRef>
          </c:cat>
          <c:val>
            <c:numRef>
              <c:f>Sheet1!$C$2:$C$4</c:f>
              <c:numCache>
                <c:formatCode>General</c:formatCode>
                <c:ptCount val="3"/>
                <c:pt idx="0">
                  <c:v>40</c:v>
                </c:pt>
                <c:pt idx="1">
                  <c:v>38</c:v>
                </c:pt>
                <c:pt idx="2">
                  <c:v>23</c:v>
                </c:pt>
              </c:numCache>
            </c:numRef>
          </c:val>
        </c:ser>
        <c:ser>
          <c:idx val="2"/>
          <c:order val="2"/>
          <c:tx>
            <c:strRef>
              <c:f>Sheet1!$D$1</c:f>
              <c:strCache>
                <c:ptCount val="1"/>
                <c:pt idx="0">
                  <c:v>National Patient Survey 2018 %</c:v>
                </c:pt>
              </c:strCache>
            </c:strRef>
          </c:tx>
          <c:cat>
            <c:strRef>
              <c:f>Sheet1!$A$2:$A$4</c:f>
              <c:strCache>
                <c:ptCount val="3"/>
                <c:pt idx="0">
                  <c:v>Yes definitely</c:v>
                </c:pt>
                <c:pt idx="1">
                  <c:v>Yes to some extent</c:v>
                </c:pt>
                <c:pt idx="2">
                  <c:v>No not at all</c:v>
                </c:pt>
              </c:strCache>
            </c:strRef>
          </c:cat>
          <c:val>
            <c:numRef>
              <c:f>Sheet1!$D$2:$D$4</c:f>
              <c:numCache>
                <c:formatCode>General</c:formatCode>
                <c:ptCount val="3"/>
                <c:pt idx="0">
                  <c:v>45</c:v>
                </c:pt>
                <c:pt idx="1">
                  <c:v>37</c:v>
                </c:pt>
                <c:pt idx="2">
                  <c:v>18</c:v>
                </c:pt>
              </c:numCache>
            </c:numRef>
          </c:val>
        </c:ser>
        <c:axId val="223912320"/>
        <c:axId val="223913856"/>
      </c:barChart>
      <c:catAx>
        <c:axId val="223912320"/>
        <c:scaling>
          <c:orientation val="minMax"/>
        </c:scaling>
        <c:axPos val="b"/>
        <c:tickLblPos val="nextTo"/>
        <c:crossAx val="223913856"/>
        <c:crosses val="autoZero"/>
        <c:auto val="1"/>
        <c:lblAlgn val="ctr"/>
        <c:lblOffset val="100"/>
      </c:catAx>
      <c:valAx>
        <c:axId val="223913856"/>
        <c:scaling>
          <c:orientation val="minMax"/>
        </c:scaling>
        <c:axPos val="l"/>
        <c:majorGridlines/>
        <c:numFmt formatCode="General" sourceLinked="1"/>
        <c:tickLblPos val="nextTo"/>
        <c:crossAx val="223912320"/>
        <c:crosses val="autoZero"/>
        <c:crossBetween val="between"/>
      </c:valAx>
    </c:plotArea>
    <c:legend>
      <c:legendPos val="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GB"/>
  <c:chart>
    <c:plotArea>
      <c:layout/>
      <c:barChart>
        <c:barDir val="col"/>
        <c:grouping val="clustered"/>
        <c:ser>
          <c:idx val="0"/>
          <c:order val="0"/>
          <c:tx>
            <c:strRef>
              <c:f>Sheet1!$B$1</c:f>
              <c:strCache>
                <c:ptCount val="1"/>
                <c:pt idx="0">
                  <c:v>Haverhill Family Practice %</c:v>
                </c:pt>
              </c:strCache>
            </c:strRef>
          </c:tx>
          <c:cat>
            <c:strRef>
              <c:f>Sheet1!$A$2:$A$4</c:f>
              <c:strCache>
                <c:ptCount val="3"/>
                <c:pt idx="0">
                  <c:v>Yes definitely</c:v>
                </c:pt>
                <c:pt idx="1">
                  <c:v>Yes to some extent</c:v>
                </c:pt>
                <c:pt idx="2">
                  <c:v>No not at all</c:v>
                </c:pt>
              </c:strCache>
            </c:strRef>
          </c:cat>
          <c:val>
            <c:numRef>
              <c:f>Sheet1!$B$2:$B$4</c:f>
              <c:numCache>
                <c:formatCode>General</c:formatCode>
                <c:ptCount val="3"/>
                <c:pt idx="0">
                  <c:v>63.6</c:v>
                </c:pt>
                <c:pt idx="1">
                  <c:v>31.6</c:v>
                </c:pt>
                <c:pt idx="2">
                  <c:v>4.8</c:v>
                </c:pt>
              </c:numCache>
            </c:numRef>
          </c:val>
        </c:ser>
        <c:ser>
          <c:idx val="1"/>
          <c:order val="1"/>
          <c:tx>
            <c:strRef>
              <c:f>Sheet1!$C$1</c:f>
              <c:strCache>
                <c:ptCount val="1"/>
                <c:pt idx="0">
                  <c:v>National Patient Survey 2019 %</c:v>
                </c:pt>
              </c:strCache>
            </c:strRef>
          </c:tx>
          <c:cat>
            <c:strRef>
              <c:f>Sheet1!$A$2:$A$4</c:f>
              <c:strCache>
                <c:ptCount val="3"/>
                <c:pt idx="0">
                  <c:v>Yes definitely</c:v>
                </c:pt>
                <c:pt idx="1">
                  <c:v>Yes to some extent</c:v>
                </c:pt>
                <c:pt idx="2">
                  <c:v>No not at all</c:v>
                </c:pt>
              </c:strCache>
            </c:strRef>
          </c:cat>
          <c:val>
            <c:numRef>
              <c:f>Sheet1!$C$2:$C$4</c:f>
              <c:numCache>
                <c:formatCode>General</c:formatCode>
                <c:ptCount val="3"/>
                <c:pt idx="0">
                  <c:v>50</c:v>
                </c:pt>
                <c:pt idx="1">
                  <c:v>44</c:v>
                </c:pt>
                <c:pt idx="2">
                  <c:v>6</c:v>
                </c:pt>
              </c:numCache>
            </c:numRef>
          </c:val>
        </c:ser>
        <c:ser>
          <c:idx val="2"/>
          <c:order val="2"/>
          <c:tx>
            <c:strRef>
              <c:f>Sheet1!$D$1</c:f>
              <c:strCache>
                <c:ptCount val="1"/>
                <c:pt idx="0">
                  <c:v>National Patient Survey 2018 %</c:v>
                </c:pt>
              </c:strCache>
            </c:strRef>
          </c:tx>
          <c:cat>
            <c:strRef>
              <c:f>Sheet1!$A$2:$A$4</c:f>
              <c:strCache>
                <c:ptCount val="3"/>
                <c:pt idx="0">
                  <c:v>Yes definitely</c:v>
                </c:pt>
                <c:pt idx="1">
                  <c:v>Yes to some extent</c:v>
                </c:pt>
                <c:pt idx="2">
                  <c:v>No not at all</c:v>
                </c:pt>
              </c:strCache>
            </c:strRef>
          </c:cat>
          <c:val>
            <c:numRef>
              <c:f>Sheet1!$D$2:$D$4</c:f>
              <c:numCache>
                <c:formatCode>General</c:formatCode>
                <c:ptCount val="3"/>
                <c:pt idx="0">
                  <c:v>61</c:v>
                </c:pt>
                <c:pt idx="1">
                  <c:v>39</c:v>
                </c:pt>
                <c:pt idx="2">
                  <c:v>1</c:v>
                </c:pt>
              </c:numCache>
            </c:numRef>
          </c:val>
        </c:ser>
        <c:axId val="218025984"/>
        <c:axId val="218027520"/>
      </c:barChart>
      <c:catAx>
        <c:axId val="218025984"/>
        <c:scaling>
          <c:orientation val="minMax"/>
        </c:scaling>
        <c:axPos val="b"/>
        <c:tickLblPos val="nextTo"/>
        <c:crossAx val="218027520"/>
        <c:crosses val="autoZero"/>
        <c:auto val="1"/>
        <c:lblAlgn val="ctr"/>
        <c:lblOffset val="100"/>
      </c:catAx>
      <c:valAx>
        <c:axId val="218027520"/>
        <c:scaling>
          <c:orientation val="minMax"/>
        </c:scaling>
        <c:axPos val="l"/>
        <c:majorGridlines/>
        <c:numFmt formatCode="General" sourceLinked="1"/>
        <c:tickLblPos val="nextTo"/>
        <c:crossAx val="218025984"/>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SuffolkCCG</Company>
  <LinksUpToDate>false</LinksUpToDate>
  <CharactersWithSpaces>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 Rachel</dc:creator>
  <cp:lastModifiedBy>Stephen Leeves</cp:lastModifiedBy>
  <cp:revision>2</cp:revision>
  <cp:lastPrinted>2019-11-14T09:42:00Z</cp:lastPrinted>
  <dcterms:created xsi:type="dcterms:W3CDTF">2020-02-17T18:52:00Z</dcterms:created>
  <dcterms:modified xsi:type="dcterms:W3CDTF">2020-02-17T18:52:00Z</dcterms:modified>
</cp:coreProperties>
</file>